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2557FF" w14:textId="77777777" w:rsidR="00BF6DD1" w:rsidRPr="005754C7" w:rsidRDefault="00BF6DD1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REGULAMIN OLIMPIADY WIEDZY O MEDIACH</w:t>
      </w:r>
    </w:p>
    <w:p w14:paraId="23AD8F4F" w14:textId="77777777" w:rsidR="00BF6DD1" w:rsidRPr="005754C7" w:rsidRDefault="00BF6DD1" w:rsidP="009D6E7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5F809F" w14:textId="77777777" w:rsidR="00BF6DD1" w:rsidRPr="005754C7" w:rsidRDefault="00B84516" w:rsidP="009D6E7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INFORMACJE WSTĘPNE</w:t>
      </w:r>
    </w:p>
    <w:p w14:paraId="6ED63311" w14:textId="77777777" w:rsidR="00BF6DD1" w:rsidRPr="005754C7" w:rsidRDefault="00BF6DD1" w:rsidP="009D6E7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A72152E" w14:textId="77777777" w:rsidR="00BF6DD1" w:rsidRPr="005754C7" w:rsidRDefault="00BF6DD1" w:rsidP="009D6E7A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Olimpiada interdyscyplinarna pod nazwą OLIMPIADA WIEDZY O MEDIACH zwana dalej ,,Olimpiadą</w:t>
      </w:r>
      <w:r w:rsidR="009C7F7E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organizowana jest na obszarze Rzeczypospolitej Polskiej.</w:t>
      </w:r>
    </w:p>
    <w:p w14:paraId="75A33EE1" w14:textId="77777777" w:rsidR="00BF6DD1" w:rsidRPr="005754C7" w:rsidRDefault="00B84516" w:rsidP="009D6E7A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Olimpiada organizowana jest na podstawie ustawy z 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dnia 20 lipca 2018 r. – Prawo o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szkolnictwie wyższym i nauce (Dz.U. 2018, 1668, z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zm.), Rozporządzenia Ministra Edukacji Narodowej i Sportu z dnia 29 stycznia 2002 r. w sprawie organizacji oraz sposobu przeprowadzania konkursów, turniejów i olimpiad (Dz. U. 2002 nr 13 poz. 125 z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. zm.) oraz na podstawie uchwał Senatów poszczególnych uczelni współorganizujących Olimpiadę, a także na podstawie porozumień zawieranych pomiędzy Organizatorem Olimpiady a uczelniami uwzględniającymi jej wyniki w procesie rekrutacji.</w:t>
      </w:r>
    </w:p>
    <w:p w14:paraId="12B02E49" w14:textId="77777777" w:rsidR="00B84516" w:rsidRPr="005754C7" w:rsidRDefault="00B84516" w:rsidP="009D6E7A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Olimpiada finansowana jest ze środków własnych uczelni będących współorganizatorami Olimpiady oraz od pozyskanych sponsorów.</w:t>
      </w:r>
    </w:p>
    <w:p w14:paraId="0BEC5368" w14:textId="77777777" w:rsidR="00BF6DD1" w:rsidRPr="005754C7" w:rsidRDefault="00BF6DD1" w:rsidP="009D6E7A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Olimpiady jest:</w:t>
      </w:r>
    </w:p>
    <w:p w14:paraId="044868B1" w14:textId="77777777" w:rsidR="00C67A70" w:rsidRPr="005754C7" w:rsidRDefault="00B84516" w:rsidP="009D6E7A">
      <w:pPr>
        <w:pStyle w:val="Akapitzlist"/>
        <w:numPr>
          <w:ilvl w:val="0"/>
          <w:numId w:val="36"/>
        </w:numPr>
        <w:spacing w:after="0" w:line="360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BF6DD1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opularyzacja wiedzy z zakresu nauki o mediach w społeczeństwie, a zwłaszcza wśród u</w:t>
      </w:r>
      <w:r w:rsidR="008765B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cz</w:t>
      </w:r>
      <w:r w:rsidR="00CA3582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niów szkół </w:t>
      </w:r>
      <w:r w:rsidR="008765B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ponadpodstawowych</w:t>
      </w:r>
      <w:r w:rsidR="00C67A70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68E512B5" w14:textId="77777777" w:rsidR="00C67A70" w:rsidRPr="005754C7" w:rsidRDefault="00B84516" w:rsidP="009D6E7A">
      <w:pPr>
        <w:pStyle w:val="Akapitzlist"/>
        <w:numPr>
          <w:ilvl w:val="0"/>
          <w:numId w:val="36"/>
        </w:numPr>
        <w:spacing w:after="0" w:line="360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BF6DD1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romocja edukacji medialnej, świadomeg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 odbioru i współuczestnictwa w </w:t>
      </w:r>
      <w:r w:rsidR="00BF6DD1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komunikacji społecznej</w:t>
      </w:r>
      <w:r w:rsidR="00C67A70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370BA3BD" w14:textId="77777777" w:rsidR="00B054C7" w:rsidRPr="005754C7" w:rsidRDefault="00B054C7" w:rsidP="009D6E7A">
      <w:pPr>
        <w:pStyle w:val="Akapitzlist"/>
        <w:numPr>
          <w:ilvl w:val="0"/>
          <w:numId w:val="36"/>
        </w:numPr>
        <w:spacing w:after="0" w:line="360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szerzenie postaw patriotycznych poprzez kultywowanie tradycji polskiego piśmiennictwa oraz propagowanie 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</w:rPr>
        <w:t xml:space="preserve">polskiego 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wkładu w rozwój mediów światowych;</w:t>
      </w:r>
    </w:p>
    <w:p w14:paraId="54955869" w14:textId="77777777" w:rsidR="0011475B" w:rsidRPr="005754C7" w:rsidRDefault="0011475B" w:rsidP="009D6E7A">
      <w:pPr>
        <w:pStyle w:val="Akapitzlist"/>
        <w:numPr>
          <w:ilvl w:val="0"/>
          <w:numId w:val="36"/>
        </w:numPr>
        <w:spacing w:after="0" w:line="360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promocja edukacji obywatelskiej, świadomego odbioru i współuczestnictwa 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życiu społecznym,</w:t>
      </w:r>
    </w:p>
    <w:p w14:paraId="006D8A51" w14:textId="77777777" w:rsidR="00BF6DD1" w:rsidRPr="005754C7" w:rsidRDefault="00B84516" w:rsidP="009D6E7A">
      <w:pPr>
        <w:pStyle w:val="Akapitzlist"/>
        <w:numPr>
          <w:ilvl w:val="0"/>
          <w:numId w:val="36"/>
        </w:numPr>
        <w:spacing w:after="0" w:line="360" w:lineRule="auto"/>
        <w:ind w:left="127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BF6DD1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oskonalenie umiejętności samodzielnego dokonywania analiz i ocen dotyczących przekazów medialnych na podstawie posiadanych informacji.</w:t>
      </w:r>
    </w:p>
    <w:p w14:paraId="055FF48F" w14:textId="77777777" w:rsidR="0011475B" w:rsidRPr="005754C7" w:rsidRDefault="0011475B" w:rsidP="009D6E7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D35CF17" w14:textId="77777777" w:rsidR="0011475B" w:rsidRPr="005754C7" w:rsidRDefault="0011475B" w:rsidP="009D6E7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ROZDIAŁI: OLIMPIADA I JEJ ORGANIZATOR</w:t>
      </w:r>
    </w:p>
    <w:p w14:paraId="24569316" w14:textId="77777777" w:rsidR="0011475B" w:rsidRPr="005754C7" w:rsidRDefault="0011475B" w:rsidP="009D6E7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8557288" w14:textId="77777777" w:rsidR="0011475B" w:rsidRPr="005754C7" w:rsidRDefault="0011475B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  <w:r w:rsidRPr="005754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Prawa i obowiązki Organizatora</w:t>
      </w:r>
    </w:p>
    <w:p w14:paraId="7117A671" w14:textId="3EE1B8F6" w:rsidR="0011475B" w:rsidRPr="005754C7" w:rsidRDefault="0011475B" w:rsidP="00DF3C84">
      <w:pPr>
        <w:pStyle w:val="Akapitzlist"/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Organizatorem Olimpiady jest </w:t>
      </w:r>
      <w:r w:rsidR="00C13AB6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Warszawski, 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Wydział Dziennikarstwa Informacji i Bibliologii</w:t>
      </w:r>
      <w:r w:rsidR="00C13AB6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współorganizatoram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 są szkoły wyższe wymienione w 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§ 2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ust.11. </w:t>
      </w:r>
    </w:p>
    <w:p w14:paraId="3359317E" w14:textId="77777777" w:rsidR="0011475B" w:rsidRPr="005754C7" w:rsidRDefault="0011475B" w:rsidP="00DF3C84">
      <w:pPr>
        <w:spacing w:after="0" w:line="36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Dane adresowe Organizatora:</w:t>
      </w:r>
    </w:p>
    <w:p w14:paraId="67A30B35" w14:textId="77777777" w:rsidR="00DF3C84" w:rsidRPr="005754C7" w:rsidRDefault="00DF3C84" w:rsidP="00DF3C84">
      <w:pPr>
        <w:pStyle w:val="NormalnyWeb"/>
        <w:spacing w:before="0" w:beforeAutospacing="0" w:after="0" w:afterAutospacing="0" w:line="360" w:lineRule="auto"/>
        <w:ind w:left="851"/>
      </w:pPr>
      <w:r w:rsidRPr="005754C7">
        <w:t>Wydział Dziennikarstwa Informacji i Bibliologii, Uniwersytet Warszawski</w:t>
      </w:r>
    </w:p>
    <w:p w14:paraId="74F1DC99" w14:textId="034D74ED" w:rsidR="00DF3C84" w:rsidRPr="005754C7" w:rsidRDefault="00DF3C84" w:rsidP="00DF3C84">
      <w:pPr>
        <w:pStyle w:val="NormalnyWeb"/>
        <w:spacing w:before="0" w:beforeAutospacing="0" w:after="0" w:afterAutospacing="0" w:line="360" w:lineRule="auto"/>
        <w:ind w:left="851"/>
      </w:pPr>
      <w:r w:rsidRPr="005754C7">
        <w:t>Nowy Świat 69, 00-046 Warszawa</w:t>
      </w:r>
    </w:p>
    <w:p w14:paraId="7DA8CC72" w14:textId="77777777" w:rsidR="00DF3C84" w:rsidRPr="005754C7" w:rsidRDefault="00DF3C84" w:rsidP="00DF3C84">
      <w:pPr>
        <w:pStyle w:val="NormalnyWeb"/>
        <w:spacing w:before="0" w:beforeAutospacing="0" w:after="0" w:afterAutospacing="0" w:line="360" w:lineRule="auto"/>
        <w:ind w:left="851"/>
        <w:rPr>
          <w:lang w:val="de-DE"/>
        </w:rPr>
      </w:pPr>
      <w:r w:rsidRPr="005754C7">
        <w:rPr>
          <w:lang w:val="de-DE"/>
        </w:rPr>
        <w:t>tel. (22) 55 20 294, (22) 55 23 915</w:t>
      </w:r>
    </w:p>
    <w:p w14:paraId="4FB81CC9" w14:textId="77777777" w:rsidR="00DF3C84" w:rsidRPr="005754C7" w:rsidRDefault="00DF3C84" w:rsidP="00DF3C84">
      <w:pPr>
        <w:pStyle w:val="NormalnyWeb"/>
        <w:spacing w:before="0" w:beforeAutospacing="0" w:after="0" w:afterAutospacing="0" w:line="360" w:lineRule="auto"/>
        <w:ind w:left="851"/>
        <w:rPr>
          <w:lang w:val="de-DE"/>
        </w:rPr>
      </w:pPr>
      <w:proofErr w:type="spellStart"/>
      <w:r w:rsidRPr="005754C7">
        <w:rPr>
          <w:lang w:val="de-DE"/>
        </w:rPr>
        <w:t>e-mail</w:t>
      </w:r>
      <w:proofErr w:type="spellEnd"/>
      <w:r w:rsidRPr="005754C7">
        <w:rPr>
          <w:lang w:val="de-DE"/>
        </w:rPr>
        <w:t xml:space="preserve">: </w:t>
      </w:r>
      <w:hyperlink r:id="rId8" w:history="1">
        <w:r w:rsidRPr="005754C7">
          <w:rPr>
            <w:rStyle w:val="Hipercze"/>
            <w:color w:val="auto"/>
            <w:lang w:val="de-DE"/>
          </w:rPr>
          <w:t>wdib@uw.edu.pl</w:t>
        </w:r>
      </w:hyperlink>
    </w:p>
    <w:p w14:paraId="4A6EC2FA" w14:textId="77777777" w:rsidR="0011475B" w:rsidRPr="005754C7" w:rsidRDefault="0011475B" w:rsidP="00DF3C84">
      <w:pPr>
        <w:pStyle w:val="Akapitzlist"/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Zadaniem Organizatora jest: </w:t>
      </w:r>
    </w:p>
    <w:p w14:paraId="163AE08B" w14:textId="77777777" w:rsidR="0011475B" w:rsidRPr="005754C7" w:rsidRDefault="0011475B" w:rsidP="00DF3C84">
      <w:pPr>
        <w:numPr>
          <w:ilvl w:val="1"/>
          <w:numId w:val="21"/>
        </w:numPr>
        <w:tabs>
          <w:tab w:val="num" w:pos="14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powołanie Komitetu Głównego Olimpiady,</w:t>
      </w:r>
    </w:p>
    <w:p w14:paraId="6BC4E14D" w14:textId="77777777" w:rsidR="0011475B" w:rsidRPr="005754C7" w:rsidRDefault="0011475B" w:rsidP="00DF3C84">
      <w:pPr>
        <w:numPr>
          <w:ilvl w:val="1"/>
          <w:numId w:val="21"/>
        </w:numPr>
        <w:tabs>
          <w:tab w:val="num" w:pos="14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Komitetowi Głównemu odpowiednich warunków pracy,</w:t>
      </w:r>
    </w:p>
    <w:p w14:paraId="1E861F21" w14:textId="77777777" w:rsidR="00A64659" w:rsidRPr="005754C7" w:rsidRDefault="0011475B" w:rsidP="009D6E7A">
      <w:pPr>
        <w:numPr>
          <w:ilvl w:val="1"/>
          <w:numId w:val="21"/>
        </w:numPr>
        <w:tabs>
          <w:tab w:val="num" w:pos="14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zawieranie umów ze współorganizatorami (podmiotami, przy których powoływane są Komitety Okręgowe), partnerami oraz sponsorami Olimpiady; w każdej edycji Olimpiady, na podstawie zawieranych umów, mogą być pozyskiwani patroni medialni oraz sponsorzy</w:t>
      </w:r>
      <w:r w:rsidR="00A6465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7B0438A3" w14:textId="0B85E5C4" w:rsidR="0011475B" w:rsidRPr="005754C7" w:rsidRDefault="00A64659" w:rsidP="009D6E7A">
      <w:pPr>
        <w:numPr>
          <w:ilvl w:val="1"/>
          <w:numId w:val="21"/>
        </w:numPr>
        <w:tabs>
          <w:tab w:val="num" w:pos="14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aktualizacja Regulaminu Olimpiady przed rozpoczęciem danej edycji</w:t>
      </w:r>
      <w:r w:rsidR="0011475B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BFDB42E" w14:textId="77777777" w:rsidR="0011475B" w:rsidRPr="005754C7" w:rsidRDefault="0011475B" w:rsidP="009D6E7A">
      <w:pPr>
        <w:numPr>
          <w:ilvl w:val="0"/>
          <w:numId w:val="21"/>
        </w:numPr>
        <w:tabs>
          <w:tab w:val="num" w:pos="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 ma prawo: </w:t>
      </w:r>
    </w:p>
    <w:p w14:paraId="7EF6495C" w14:textId="77777777" w:rsidR="0011475B" w:rsidRPr="005754C7" w:rsidRDefault="0011475B" w:rsidP="009D6E7A">
      <w:pPr>
        <w:numPr>
          <w:ilvl w:val="1"/>
          <w:numId w:val="21"/>
        </w:numPr>
        <w:tabs>
          <w:tab w:val="num" w:pos="14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podejmować wszelkie czynności związane z egzekwowaniem umów zawartych pomiędzy Organizatorem a innymi podmiotami współpracującymi przy organizacji Olimpiady,</w:t>
      </w:r>
    </w:p>
    <w:p w14:paraId="496949FA" w14:textId="77777777" w:rsidR="0011475B" w:rsidRPr="005754C7" w:rsidRDefault="0011475B" w:rsidP="009D6E7A">
      <w:pPr>
        <w:numPr>
          <w:ilvl w:val="1"/>
          <w:numId w:val="21"/>
        </w:numPr>
        <w:tabs>
          <w:tab w:val="num" w:pos="14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dokonywać zmian w składzie Komitetu Głównego Olimpiady.</w:t>
      </w:r>
    </w:p>
    <w:p w14:paraId="6747E9E3" w14:textId="77777777" w:rsidR="0011475B" w:rsidRPr="005754C7" w:rsidRDefault="0011475B" w:rsidP="009D6E7A">
      <w:pPr>
        <w:numPr>
          <w:ilvl w:val="0"/>
          <w:numId w:val="21"/>
        </w:numPr>
        <w:tabs>
          <w:tab w:val="num" w:pos="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ma obowiązek podjąć wszelkie czynności wyjaśniające w przypadku zarzutów dotyczących pracy Komitetu Głównego, płynących ze strony podmiotów, z którymi zawarte zostały umowy, dotyczące współpracy przy organizacji Olimpiady.</w:t>
      </w:r>
    </w:p>
    <w:p w14:paraId="4CE4A326" w14:textId="77777777" w:rsidR="0011475B" w:rsidRPr="005754C7" w:rsidRDefault="0011475B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A53C20B" w14:textId="77777777" w:rsidR="00B84516" w:rsidRPr="005754C7" w:rsidRDefault="00B84516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</w:p>
    <w:p w14:paraId="7A4806A5" w14:textId="77777777" w:rsidR="004F3ADD" w:rsidRPr="005754C7" w:rsidRDefault="004F3ADD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Struktura organizacyjna Olimpiady</w:t>
      </w:r>
    </w:p>
    <w:p w14:paraId="3833E273" w14:textId="77777777" w:rsidR="004F3ADD" w:rsidRPr="005754C7" w:rsidRDefault="004F3ADD" w:rsidP="009D6E7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skład struktur Olimpiady Wiedzy o Mediach wchodzi Komitet Główny oraz Komitety Okręgowe. W skład Komitetu Głównego oraz Komitetów Okręgowych wchodzą nauczyciele akademiccy, doświadczeni nauczyciele, przedstawiciele struktur związanych z mediami.</w:t>
      </w:r>
    </w:p>
    <w:p w14:paraId="39832F05" w14:textId="77777777" w:rsidR="004F3ADD" w:rsidRPr="005754C7" w:rsidRDefault="004F3ADD" w:rsidP="009D6E7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Komitet Główny sprawuje nadzór organizacyjny i merytoryczny nad całością prac związanych z organizacją Olimpiady.</w:t>
      </w:r>
    </w:p>
    <w:p w14:paraId="78AF931A" w14:textId="77777777" w:rsidR="004F3ADD" w:rsidRPr="005754C7" w:rsidRDefault="004F3ADD" w:rsidP="009D6E7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Komitet Główny jest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powoływany i odwoływany przez O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rganizatora. W skład Komitetu Głównego wchodzą: Przewodniczący, Zastępca Przewodniczącego, Kierownik Organizacyjny, Sekretarz Komitetu Głównego oraz dwóch członków Komitetu. Posiedzenia Komitetu Głównego, zwoływane przez Przewodniczącego, odbywają się przynajmniej trzy razy w roku, a decyzje zapadają zwykłą większością głosów.</w:t>
      </w:r>
    </w:p>
    <w:p w14:paraId="02AB46CF" w14:textId="77777777" w:rsidR="004F3ADD" w:rsidRPr="005754C7" w:rsidRDefault="004F3ADD" w:rsidP="009D6E7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powołuje do prac organizacyjnych, finansowych i merytorycznych współpracowników pełniących różne funkcje, w tym zespół specjalistów opracowujący zadania testowe na II i III etap Olimpiady oraz pytania na część ustną III etapu.</w:t>
      </w:r>
    </w:p>
    <w:p w14:paraId="7FC81823" w14:textId="77777777" w:rsidR="004F3ADD" w:rsidRPr="005754C7" w:rsidRDefault="004F3ADD" w:rsidP="009D6E7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Do obowiązków Komitetu Głównego należy:</w:t>
      </w:r>
    </w:p>
    <w:p w14:paraId="3A52E59D" w14:textId="77777777" w:rsidR="00251DED" w:rsidRPr="005754C7" w:rsidRDefault="00251DED" w:rsidP="009D6E7A">
      <w:pPr>
        <w:numPr>
          <w:ilvl w:val="1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przygotowanie tematów na I etap eliminacji, testów na II i III etap oraz pytań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br/>
        <w:t>na część ustną III etapu;</w:t>
      </w:r>
    </w:p>
    <w:p w14:paraId="193F7BFF" w14:textId="77777777" w:rsidR="00251DED" w:rsidRPr="005754C7" w:rsidRDefault="00C82293" w:rsidP="009D6E7A">
      <w:pPr>
        <w:numPr>
          <w:ilvl w:val="1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opracowanie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 i przekazani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e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 do Współorganizat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</w:rPr>
        <w:t>ora materiałów informacyjnych i 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>promocyjnych (logo, plakaty, ulotki);</w:t>
      </w:r>
    </w:p>
    <w:p w14:paraId="3384B5D0" w14:textId="77777777" w:rsidR="00251DED" w:rsidRPr="005754C7" w:rsidRDefault="00251DED" w:rsidP="009D6E7A">
      <w:pPr>
        <w:numPr>
          <w:ilvl w:val="1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sprawowanie nadzoru merytorycznego nad przebiegiem kolejnych etapów eliminacji;</w:t>
      </w:r>
    </w:p>
    <w:p w14:paraId="053FADAE" w14:textId="77777777" w:rsidR="00251DED" w:rsidRPr="005754C7" w:rsidRDefault="00251DED" w:rsidP="009D6E7A">
      <w:pPr>
        <w:numPr>
          <w:ilvl w:val="1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nadzór nad przebiegiem procedur odwoławczych;</w:t>
      </w:r>
    </w:p>
    <w:p w14:paraId="76F699C4" w14:textId="77777777" w:rsidR="00251DED" w:rsidRPr="005754C7" w:rsidRDefault="00251DED" w:rsidP="009D6E7A">
      <w:pPr>
        <w:numPr>
          <w:ilvl w:val="1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prowadzenie współpracy ze sponsorami Olimpiady;</w:t>
      </w:r>
    </w:p>
    <w:p w14:paraId="6D75DED3" w14:textId="77777777" w:rsidR="00251DED" w:rsidRPr="005754C7" w:rsidRDefault="00251DED" w:rsidP="009D6E7A">
      <w:pPr>
        <w:numPr>
          <w:ilvl w:val="1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promocja Olimpiady;</w:t>
      </w:r>
    </w:p>
    <w:p w14:paraId="5DF230C6" w14:textId="77777777" w:rsidR="00251DED" w:rsidRPr="005754C7" w:rsidRDefault="00251DED" w:rsidP="009D6E7A">
      <w:pPr>
        <w:numPr>
          <w:ilvl w:val="1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koordynacja pracy Komitetów Okręgowych;</w:t>
      </w:r>
    </w:p>
    <w:p w14:paraId="2F45F9F7" w14:textId="77777777" w:rsidR="00251DED" w:rsidRPr="005754C7" w:rsidRDefault="00251DED" w:rsidP="009D6E7A">
      <w:pPr>
        <w:numPr>
          <w:ilvl w:val="1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prowadzenie strony internetowej Olimpiady;</w:t>
      </w:r>
    </w:p>
    <w:p w14:paraId="2A9350FF" w14:textId="77777777" w:rsidR="00251DED" w:rsidRPr="005754C7" w:rsidRDefault="00251DED" w:rsidP="009D6E7A">
      <w:pPr>
        <w:numPr>
          <w:ilvl w:val="1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organizacja zawodów centralnych:</w:t>
      </w:r>
    </w:p>
    <w:p w14:paraId="70971F6D" w14:textId="3E3FA636" w:rsidR="00251DED" w:rsidRPr="005754C7" w:rsidRDefault="00C82293" w:rsidP="00C13AB6">
      <w:pPr>
        <w:numPr>
          <w:ilvl w:val="2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zapewnienie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 warunków lokalowych do przeprowadzenia zawodów zgodnie z Zarządzeniem nr </w:t>
      </w:r>
      <w:r w:rsidR="00C13AB6" w:rsidRPr="005754C7">
        <w:rPr>
          <w:rFonts w:ascii="Times New Roman" w:eastAsia="Times New Roman" w:hAnsi="Times New Roman" w:cs="Times New Roman"/>
          <w:sz w:val="24"/>
          <w:szCs w:val="24"/>
        </w:rPr>
        <w:t>110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 Rekto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</w:rPr>
        <w:t>ra Uniwersytetu Warszawskiego z 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dnia </w:t>
      </w:r>
      <w:r w:rsidR="00C13AB6" w:rsidRPr="005754C7">
        <w:rPr>
          <w:rFonts w:ascii="Times New Roman" w:eastAsia="Times New Roman" w:hAnsi="Times New Roman" w:cs="Times New Roman"/>
          <w:sz w:val="24"/>
          <w:szCs w:val="24"/>
        </w:rPr>
        <w:t>12 września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C13AB6" w:rsidRPr="005754C7">
        <w:rPr>
          <w:rFonts w:ascii="Times New Roman" w:eastAsia="Times New Roman" w:hAnsi="Times New Roman" w:cs="Times New Roman"/>
          <w:sz w:val="24"/>
          <w:szCs w:val="24"/>
        </w:rPr>
        <w:t>22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 r. w sprawie </w:t>
      </w:r>
      <w:r w:rsidR="00C13AB6" w:rsidRPr="005754C7">
        <w:rPr>
          <w:rFonts w:ascii="Times New Roman" w:eastAsia="Times New Roman" w:hAnsi="Times New Roman" w:cs="Times New Roman"/>
          <w:sz w:val="24"/>
          <w:szCs w:val="24"/>
        </w:rPr>
        <w:t xml:space="preserve">zasad organizacji </w:t>
      </w:r>
      <w:r w:rsidR="00C13AB6" w:rsidRPr="005754C7">
        <w:rPr>
          <w:rFonts w:ascii="Times New Roman" w:eastAsia="Times New Roman" w:hAnsi="Times New Roman" w:cs="Times New Roman"/>
          <w:sz w:val="24"/>
          <w:szCs w:val="24"/>
        </w:rPr>
        <w:br/>
        <w:t xml:space="preserve">i 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>bezpieczeństwa imprez (Monitor UW z 20</w:t>
      </w:r>
      <w:r w:rsidR="00C13AB6" w:rsidRPr="005754C7">
        <w:rPr>
          <w:rFonts w:ascii="Times New Roman" w:eastAsia="Times New Roman" w:hAnsi="Times New Roman" w:cs="Times New Roman"/>
          <w:sz w:val="24"/>
          <w:szCs w:val="24"/>
        </w:rPr>
        <w:t>22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 r., poz. </w:t>
      </w:r>
      <w:r w:rsidR="00C13AB6" w:rsidRPr="005754C7">
        <w:rPr>
          <w:rFonts w:ascii="Times New Roman" w:eastAsia="Times New Roman" w:hAnsi="Times New Roman" w:cs="Times New Roman"/>
          <w:sz w:val="24"/>
          <w:szCs w:val="24"/>
        </w:rPr>
        <w:t>220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>),</w:t>
      </w:r>
    </w:p>
    <w:p w14:paraId="709D7BCD" w14:textId="77777777" w:rsidR="00251DED" w:rsidRPr="005754C7" w:rsidRDefault="00C82293" w:rsidP="009D6E7A">
      <w:pPr>
        <w:numPr>
          <w:ilvl w:val="2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zapewnienie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 zakwaterowania i wyżywienia dla 160 uczestników zawodów centralnych – oraz 16 opiekunów – po jednym z każdego okręgu,</w:t>
      </w:r>
    </w:p>
    <w:p w14:paraId="64A35431" w14:textId="77777777" w:rsidR="00251DED" w:rsidRPr="005754C7" w:rsidRDefault="00251DED" w:rsidP="009D6E7A">
      <w:pPr>
        <w:numPr>
          <w:ilvl w:val="2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powołani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 komisji sprawdzającej prace testowe oraz przeprowadzającej quiz,</w:t>
      </w:r>
    </w:p>
    <w:p w14:paraId="68E1CB38" w14:textId="77777777" w:rsidR="00251DED" w:rsidRPr="005754C7" w:rsidRDefault="00251DED" w:rsidP="009D6E7A">
      <w:pPr>
        <w:numPr>
          <w:ilvl w:val="2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zapewnienie nagród rzeczowych na etap centralny,</w:t>
      </w:r>
    </w:p>
    <w:p w14:paraId="393E0101" w14:textId="77777777" w:rsidR="00251DED" w:rsidRPr="005754C7" w:rsidRDefault="00251DED" w:rsidP="009D6E7A">
      <w:pPr>
        <w:numPr>
          <w:ilvl w:val="2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prowadzenie i przechowywanie dokumentacji przebiegu III etapu Olimpiady: prace testowe uczestników, protokół z przebiegu części ustnej, rejestr wydawanych zaświadcz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</w:rPr>
        <w:t>eń oraz dokumentacja związana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</w:rPr>
        <w:t>odwołaniami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1AB95F27" w14:textId="77777777" w:rsidR="00251DED" w:rsidRPr="005754C7" w:rsidRDefault="00C82293" w:rsidP="009D6E7A">
      <w:pPr>
        <w:numPr>
          <w:ilvl w:val="2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sporządzenie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 dyplomów dla uczestników oraz zaświadczeń dla laureatów i finalistów zawodów centralnych.</w:t>
      </w:r>
    </w:p>
    <w:p w14:paraId="54842233" w14:textId="77777777" w:rsidR="00251DED" w:rsidRPr="005754C7" w:rsidRDefault="00251DED" w:rsidP="009D6E7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Komitet Główny ma prawo do weryfikacji wyników eliminacji II etapu, a w razie uchybień formalnych i błędów merytorycznych prawo zmiany decyzji Komitetu Okręgowego w zakresie wystawionych ocen, wykl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</w:rPr>
        <w:t>uczenia uczestników z udziału w 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Olimpiadzie w razie złamania regulaminu Olimpiady.</w:t>
      </w:r>
    </w:p>
    <w:p w14:paraId="6C20DFDB" w14:textId="77777777" w:rsidR="00251DED" w:rsidRPr="005754C7" w:rsidRDefault="00251DED" w:rsidP="009D6E7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Komitety Okręgowe powoływane są przez kierowników podmiotów, przy których Komitety mają swoje siedziby. W skład Komitetów Okręgowych wchodzą: Przewodniczący, Zastępca Przewodniczącego, Sekretarz 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</w:rPr>
        <w:t>oraz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 dwóch członków. Przy powołaniu składu Komitetu Okręgowego bierze się pod uwagę następujące kryteria: wiedza z zakresu dyscyplin nauki o mediach lub nauki o polityce lub pokrewnych, osią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</w:rPr>
        <w:t>gnięcia naukowe, wiedza z 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zakresu prawa oświatowego, doświadczenie dy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</w:rPr>
        <w:t>daktyczne i/lub doświadczenie w 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zakresie popularyzacji dyscypliny i postaw patriotycznych i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</w:rPr>
        <w:t>proobywatelskich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438D2E3" w14:textId="77777777" w:rsidR="00251DED" w:rsidRPr="005754C7" w:rsidRDefault="00251DED" w:rsidP="009D6E7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Posiedzenia Komitetu Okręgowego są zwoływane przez Przewodniczącego i odbywają się przynajmniej dwa razy w roku w czasie trwania eliminacji szkolnych i okręgowych. Decyzje zapadają zwykłą większością głosów.</w:t>
      </w:r>
    </w:p>
    <w:p w14:paraId="52FF31E5" w14:textId="77777777" w:rsidR="00251DED" w:rsidRPr="005754C7" w:rsidRDefault="00251DED" w:rsidP="009D6E7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Przewodniczący Komitetów Okręgowych powołują do współpracy osoby, które współtworzą komisje sprawdzające prace w I etapie oraz nadzorujące przebieg II etapu Olimpiady.</w:t>
      </w:r>
    </w:p>
    <w:p w14:paraId="2329F975" w14:textId="77777777" w:rsidR="00251DED" w:rsidRPr="005754C7" w:rsidRDefault="00251DED" w:rsidP="009D6E7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Do zadań Komitetu Okręgowego należy: </w:t>
      </w:r>
    </w:p>
    <w:p w14:paraId="1C53BA20" w14:textId="77777777" w:rsidR="00251DED" w:rsidRPr="005754C7" w:rsidRDefault="00251DED" w:rsidP="009D6E7A">
      <w:pPr>
        <w:numPr>
          <w:ilvl w:val="1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przestrzegania Regulaminu Olimpiady i zasad przeprowadzania poszczególnych jego etapów;</w:t>
      </w:r>
    </w:p>
    <w:p w14:paraId="53180F14" w14:textId="77777777" w:rsidR="00251DED" w:rsidRPr="005754C7" w:rsidRDefault="00251DED" w:rsidP="009D6E7A">
      <w:pPr>
        <w:numPr>
          <w:ilvl w:val="1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organizacja eliminacji I stopnia, w tym ocena pisemnych prac i wyłonienie maksymalnie 100 uczestników na etap okręgowy;</w:t>
      </w:r>
    </w:p>
    <w:p w14:paraId="5D07479C" w14:textId="77777777" w:rsidR="00251DED" w:rsidRPr="005754C7" w:rsidRDefault="00251DED" w:rsidP="009D6E7A">
      <w:pPr>
        <w:numPr>
          <w:ilvl w:val="1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organizacja eliminacji II stopnia (okręgowych), w tym:</w:t>
      </w:r>
    </w:p>
    <w:p w14:paraId="7B53013D" w14:textId="77777777" w:rsidR="00251DED" w:rsidRPr="005754C7" w:rsidRDefault="00251DED" w:rsidP="009D6E7A">
      <w:pPr>
        <w:numPr>
          <w:ilvl w:val="2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zapewnieni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 warunków lokalowych do przeprowadzenia zawodów okręgowych,</w:t>
      </w:r>
    </w:p>
    <w:p w14:paraId="3A636BA2" w14:textId="77777777" w:rsidR="00251DED" w:rsidRPr="005754C7" w:rsidRDefault="00251DED" w:rsidP="009D6E7A">
      <w:pPr>
        <w:numPr>
          <w:ilvl w:val="2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powołani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 komisji sprawdzających prace,</w:t>
      </w:r>
    </w:p>
    <w:p w14:paraId="1325040A" w14:textId="77777777" w:rsidR="00251DED" w:rsidRPr="005754C7" w:rsidRDefault="00251DED" w:rsidP="009D6E7A">
      <w:pPr>
        <w:numPr>
          <w:ilvl w:val="2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sprawdzeni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 prac konkursowych i wyłonienia 10 uczestników do etapu centralnego,</w:t>
      </w:r>
    </w:p>
    <w:p w14:paraId="64A9F981" w14:textId="77777777" w:rsidR="00251DED" w:rsidRPr="005754C7" w:rsidRDefault="00251DED" w:rsidP="009D6E7A">
      <w:pPr>
        <w:numPr>
          <w:ilvl w:val="2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ewentualne zorganizowani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 nagród rzeczowych dla laureatów etapu okręgowego;</w:t>
      </w:r>
    </w:p>
    <w:p w14:paraId="67D5ADD1" w14:textId="2DEEF9B9" w:rsidR="00251DED" w:rsidRPr="005754C7" w:rsidRDefault="00251DED" w:rsidP="009D6E7A">
      <w:pPr>
        <w:numPr>
          <w:ilvl w:val="1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prowadzenie i przechowywanie dokumentacji związanej z realizacją zawodów I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 II etapu: dla I etapu są to prace uczestników</w:t>
      </w:r>
      <w:r w:rsidR="00573273" w:rsidRPr="005754C7">
        <w:rPr>
          <w:rFonts w:ascii="Times New Roman" w:eastAsia="Times New Roman" w:hAnsi="Times New Roman" w:cs="Times New Roman"/>
          <w:sz w:val="24"/>
          <w:szCs w:val="24"/>
        </w:rPr>
        <w:t>, oświadczenia w zakresie praw autorskich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 i karty oceny prac, protokół z posiedzenia Komitetu Okręgowego zatwierdzającego wyniki I etapu, dokumentację związaną z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</w:rPr>
        <w:t>odwołaniami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, dla II etapu są to prace testowe uczestników, protokół z posiedzenia Komitetu Okręgowego zatwierdzającego wyniki II etapu, dokumentację związaną z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</w:rPr>
        <w:t>odwołaniami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B7A109B" w14:textId="77777777" w:rsidR="00251DED" w:rsidRPr="005754C7" w:rsidRDefault="00251DED" w:rsidP="009D6E7A">
      <w:pPr>
        <w:numPr>
          <w:ilvl w:val="1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promocja Olimpiady w regionie;</w:t>
      </w:r>
    </w:p>
    <w:p w14:paraId="64DBD071" w14:textId="77777777" w:rsidR="00251DED" w:rsidRPr="005754C7" w:rsidRDefault="00251DED" w:rsidP="009D6E7A">
      <w:pPr>
        <w:pStyle w:val="Akapitzlist"/>
        <w:numPr>
          <w:ilvl w:val="1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prowadzenie strony internetowej Komitetu Okręgowego, </w:t>
      </w:r>
      <w:r w:rsidR="00C8229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tym publikacja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wyników etapu szkolnego 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dniu wskazanym w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harmonogramie danej edycji Olimpiady;</w:t>
      </w:r>
    </w:p>
    <w:p w14:paraId="5FD8597D" w14:textId="77777777" w:rsidR="00251DED" w:rsidRPr="005754C7" w:rsidRDefault="00251DED" w:rsidP="009D6E7A">
      <w:pPr>
        <w:numPr>
          <w:ilvl w:val="1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udział przedstawicieli Komitetów Okręgowych w zebraniach organizacyjnych organizowanych przez Komitet Główny;</w:t>
      </w:r>
    </w:p>
    <w:p w14:paraId="09EDF378" w14:textId="77777777" w:rsidR="00251DED" w:rsidRPr="005754C7" w:rsidRDefault="00C82293" w:rsidP="009D6E7A">
      <w:pPr>
        <w:numPr>
          <w:ilvl w:val="1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zagwarantowanie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</w:rPr>
        <w:t xml:space="preserve"> miejsc poza rekrutacją standardową dla laureatów eliminacji centralnych.</w:t>
      </w:r>
    </w:p>
    <w:p w14:paraId="08A1FB05" w14:textId="77777777" w:rsidR="00251DED" w:rsidRPr="005754C7" w:rsidRDefault="00251DED" w:rsidP="009D6E7A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Komitety okręgowe powołane są przy następujących uczelniach:</w:t>
      </w:r>
    </w:p>
    <w:p w14:paraId="492799AD" w14:textId="77777777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Katolicki Uniwersytet Lubelski Jana Pawła II (województwo lubelskie); </w:t>
      </w:r>
    </w:p>
    <w:p w14:paraId="0F3F57CB" w14:textId="77777777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Adama Mickiewicza w Poznaniu (województwo wielkopolskie);</w:t>
      </w:r>
    </w:p>
    <w:p w14:paraId="0C17C756" w14:textId="77777777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Gdański (województwo pomorskie);</w:t>
      </w:r>
    </w:p>
    <w:p w14:paraId="0746F7C0" w14:textId="71937187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Jagielloński (województwo małopolskie – co 2 rok);</w:t>
      </w:r>
    </w:p>
    <w:p w14:paraId="489B3B7E" w14:textId="77777777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Papieski Jana Pawła II w Krakowie (województwo małopolskie – co 2 rok);</w:t>
      </w:r>
    </w:p>
    <w:p w14:paraId="06463A34" w14:textId="77777777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Jana Kochanowskiego w Kielcach (województwo świętokrzyskie);</w:t>
      </w:r>
    </w:p>
    <w:p w14:paraId="4F337FCE" w14:textId="45A19DC5" w:rsidR="00251DED" w:rsidRPr="005754C7" w:rsidRDefault="005077FE" w:rsidP="00685EA4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Zespół Szkół Elektryczno-Elektronicznych</w:t>
      </w:r>
      <w:r w:rsidR="00685EA4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im. prof. Janusza Groszkowskiego</w:t>
      </w:r>
      <w:r w:rsidR="00685EA4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Radomsku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(województwo łódzkie);</w:t>
      </w:r>
    </w:p>
    <w:p w14:paraId="05BAF468" w14:textId="77777777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 w Bydgoszczy (województwo kujawsko-pomorskie);</w:t>
      </w:r>
    </w:p>
    <w:p w14:paraId="703EE2D7" w14:textId="77777777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Rzeszowski (województwo podkarpackie);</w:t>
      </w:r>
    </w:p>
    <w:p w14:paraId="379140A0" w14:textId="77777777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Szczeciński (województwo zachodniopomorskie);</w:t>
      </w:r>
    </w:p>
    <w:p w14:paraId="5A6910F7" w14:textId="28C61948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Śląski (województwo śląskie);</w:t>
      </w:r>
    </w:p>
    <w:p w14:paraId="0BBCC194" w14:textId="52C4A00B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Warmińsko-Mazurski w Olsztynie (województwo warmińsko-mazurskie);</w:t>
      </w:r>
    </w:p>
    <w:p w14:paraId="635B092E" w14:textId="3A5016E0" w:rsidR="00251DED" w:rsidRPr="005754C7" w:rsidRDefault="00DF3C84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Zespół Szkół w Sokółce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(województwo podlaskie);</w:t>
      </w:r>
    </w:p>
    <w:p w14:paraId="367C0F51" w14:textId="2EAC730A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Wrocławski (województwo dolnośląskie</w:t>
      </w:r>
      <w:r w:rsidR="00113F2E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50645597" w14:textId="5C3CAB5F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Warszawski (województwo mazowieckie);</w:t>
      </w:r>
    </w:p>
    <w:p w14:paraId="3B4F91F2" w14:textId="0324DCC7" w:rsidR="00A401C2" w:rsidRPr="005754C7" w:rsidRDefault="00A401C2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WSB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Merito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Opole (województwo opolskie)</w:t>
      </w:r>
    </w:p>
    <w:p w14:paraId="3434606B" w14:textId="77777777" w:rsidR="00251DED" w:rsidRPr="005754C7" w:rsidRDefault="00251DED" w:rsidP="009D6E7A">
      <w:pPr>
        <w:pStyle w:val="Akapitzlist"/>
        <w:numPr>
          <w:ilvl w:val="0"/>
          <w:numId w:val="27"/>
        </w:numPr>
        <w:tabs>
          <w:tab w:val="clear" w:pos="720"/>
          <w:tab w:val="num" w:pos="1134"/>
          <w:tab w:val="left" w:pos="1418"/>
          <w:tab w:val="num" w:pos="1843"/>
        </w:tabs>
        <w:spacing w:after="0" w:line="36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Zielonogórski (województwo lubuskie).</w:t>
      </w:r>
    </w:p>
    <w:p w14:paraId="5863A530" w14:textId="77777777" w:rsidR="004F3ADD" w:rsidRPr="005754C7" w:rsidRDefault="004F3ADD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1C504BF" w14:textId="77777777" w:rsidR="00251DED" w:rsidRPr="005754C7" w:rsidRDefault="00251DED" w:rsidP="009D6E7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ROZDZIAŁ II: ORGANIZACJA OLIMPIADY</w:t>
      </w:r>
    </w:p>
    <w:p w14:paraId="7E53D2D9" w14:textId="77777777" w:rsidR="009D6E7A" w:rsidRPr="005754C7" w:rsidRDefault="009D6E7A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0CCC944" w14:textId="77777777" w:rsidR="00251DED" w:rsidRPr="005754C7" w:rsidRDefault="00251DED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Uczestnicy Olimpiady</w:t>
      </w:r>
    </w:p>
    <w:p w14:paraId="7B521EF9" w14:textId="79E98B9E" w:rsidR="00251DED" w:rsidRPr="005754C7" w:rsidRDefault="00251DED" w:rsidP="009D6E7A">
      <w:pPr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Adresatami Olimpiady są uczniowie wszystkich t</w:t>
      </w:r>
      <w:r w:rsidR="00113F2E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ypów szkół ponadpodstawowych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które mają swą siedzibę na terytorium Rzeczypospolitej Polskiej.</w:t>
      </w:r>
    </w:p>
    <w:p w14:paraId="187B3E9B" w14:textId="02A1BBB2" w:rsidR="00251DED" w:rsidRPr="005754C7" w:rsidRDefault="00251DED" w:rsidP="009D6E7A">
      <w:pPr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Aby wziąć udział w Olimpiadzie uczestnik powinien zarejestrować się drogą elektroniczną, tj. wypełnić elektroniczny formularz zgłoszenia dostępny na stronie internetowej Olimpiady w terminie wskazanym przez Komitet Główny Olimpiady. </w:t>
      </w:r>
      <w:r w:rsidR="002D6B08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Warunkiem 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rejestracji </w:t>
      </w:r>
      <w:r w:rsidR="002D6B08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jest zapoznanie się i </w:t>
      </w:r>
      <w:r w:rsidR="00685EA4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akceptacj</w:t>
      </w:r>
      <w:r w:rsidR="002D6B08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Regulaminu Olimpiady.</w:t>
      </w:r>
    </w:p>
    <w:p w14:paraId="4B1D756F" w14:textId="77777777" w:rsidR="00251DED" w:rsidRPr="005754C7" w:rsidRDefault="00251DED" w:rsidP="009D6E7A">
      <w:pPr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Uczestnicy Olimpiady są zobowiązani do: </w:t>
      </w:r>
    </w:p>
    <w:p w14:paraId="442EF4D9" w14:textId="77777777" w:rsidR="00251DED" w:rsidRPr="005754C7" w:rsidRDefault="00251DED" w:rsidP="009D6E7A">
      <w:pPr>
        <w:numPr>
          <w:ilvl w:val="1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przestrzegania niniejszego Regulaminu i terminarza Olimpiady,</w:t>
      </w:r>
    </w:p>
    <w:p w14:paraId="5873F449" w14:textId="77777777" w:rsidR="00251DED" w:rsidRPr="005754C7" w:rsidRDefault="00251DED" w:rsidP="009D6E7A">
      <w:pPr>
        <w:numPr>
          <w:ilvl w:val="1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realizacji zadań zgodnie z ich założeniami, </w:t>
      </w:r>
    </w:p>
    <w:p w14:paraId="736F6AFC" w14:textId="3B6BE703" w:rsidR="00251DED" w:rsidRPr="005754C7" w:rsidRDefault="00251DED" w:rsidP="009D6E7A">
      <w:pPr>
        <w:numPr>
          <w:ilvl w:val="1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informowania Komitetu Głównego o w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szelkich kwestiach związanych z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udziałem w Olimpiadzie, szczególnie w nagłych wypadkach, o wszelkich nieprawidłowościach w procedurze przeprowadzania Olimpiady, zastrzeżeniach do pracy Komitetu Okręgowego lub jury Olimpiady na różnych jej etapach,</w:t>
      </w:r>
    </w:p>
    <w:p w14:paraId="591A79E7" w14:textId="76849D87" w:rsidR="00D6309A" w:rsidRPr="005754C7" w:rsidRDefault="00D6309A" w:rsidP="009D6E7A">
      <w:pPr>
        <w:numPr>
          <w:ilvl w:val="1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informowania Komitetu Głównego o wszelkich kwestiach związanych z udziałem w Olimpiadzie związanych z oczekiwaniem zapewnienia szczególnych warunków</w:t>
      </w:r>
      <w:r w:rsidR="00C33687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uczestniczki/uczestnika</w:t>
      </w:r>
      <w:r w:rsidR="00113F2E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46836EB" w14:textId="77777777" w:rsidR="00251DED" w:rsidRPr="005754C7" w:rsidRDefault="00251DED" w:rsidP="009D6E7A">
      <w:pPr>
        <w:numPr>
          <w:ilvl w:val="1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informowania Komitetu Okręgowego o zmianach w zakresie danych osobowych uwzględnionych w formularzu rejestracyjnym,</w:t>
      </w:r>
    </w:p>
    <w:p w14:paraId="7D0F821A" w14:textId="52288CD8" w:rsidR="00251DED" w:rsidRPr="005754C7" w:rsidRDefault="002D6B08" w:rsidP="009D6E7A">
      <w:pPr>
        <w:numPr>
          <w:ilvl w:val="1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złożenia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oświadczeń wymaganych niniejszym Regulaminem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uczniów niepełnoletnich 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złożenia oświadczeń zobowiązani są 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lub opiekunowie prawni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tym 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zapoznania się z informacją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 </w:t>
      </w:r>
      <w:r w:rsidR="00251DED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przetwarzaniu danych osobowych.</w:t>
      </w:r>
    </w:p>
    <w:p w14:paraId="56FF0A24" w14:textId="77777777" w:rsidR="00251DED" w:rsidRPr="005754C7" w:rsidRDefault="00251DED" w:rsidP="009D6E7A">
      <w:pPr>
        <w:numPr>
          <w:ilvl w:val="0"/>
          <w:numId w:val="2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Uczestnicy Olimpiady mają prawo do: </w:t>
      </w:r>
    </w:p>
    <w:p w14:paraId="1134FA19" w14:textId="77777777" w:rsidR="00251DED" w:rsidRPr="005754C7" w:rsidRDefault="00251DED" w:rsidP="009D6E7A">
      <w:pPr>
        <w:numPr>
          <w:ilvl w:val="1"/>
          <w:numId w:val="2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dobrowolnego udziału w Olimpiadzie, na równych zasadach przewidzianych dla wszystkich uczestników,</w:t>
      </w:r>
    </w:p>
    <w:p w14:paraId="386B3D97" w14:textId="77777777" w:rsidR="00251DED" w:rsidRPr="005754C7" w:rsidRDefault="00251DED" w:rsidP="009D6E7A">
      <w:pPr>
        <w:numPr>
          <w:ilvl w:val="1"/>
          <w:numId w:val="2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 o organizacji, terminach przeprowadzenia eliminacji oraz warunkach udziału w Olimpiadzie,</w:t>
      </w:r>
    </w:p>
    <w:p w14:paraId="05269FA7" w14:textId="77777777" w:rsidR="00251DED" w:rsidRPr="005754C7" w:rsidRDefault="00251DED" w:rsidP="009D6E7A">
      <w:pPr>
        <w:numPr>
          <w:ilvl w:val="1"/>
          <w:numId w:val="2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 o zakresie tematycznym Olimpiady,</w:t>
      </w:r>
    </w:p>
    <w:p w14:paraId="35C77C52" w14:textId="77777777" w:rsidR="00251DED" w:rsidRPr="005754C7" w:rsidRDefault="00251DED" w:rsidP="009D6E7A">
      <w:pPr>
        <w:numPr>
          <w:ilvl w:val="1"/>
          <w:numId w:val="2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 o wynikach na poszczególnych etapach Olimpiady,</w:t>
      </w:r>
    </w:p>
    <w:p w14:paraId="40F92789" w14:textId="77777777" w:rsidR="00251DED" w:rsidRPr="005754C7" w:rsidRDefault="00251DED" w:rsidP="009D6E7A">
      <w:pPr>
        <w:numPr>
          <w:ilvl w:val="1"/>
          <w:numId w:val="2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wglądu do oceny własnych prac olimpijskich,</w:t>
      </w:r>
    </w:p>
    <w:p w14:paraId="316E9321" w14:textId="77777777" w:rsidR="00251DED" w:rsidRPr="005754C7" w:rsidRDefault="00251DED" w:rsidP="009D6E7A">
      <w:pPr>
        <w:numPr>
          <w:ilvl w:val="1"/>
          <w:numId w:val="2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składania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odwołań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decyzji jury konkursowego według określonych procedur.</w:t>
      </w:r>
    </w:p>
    <w:p w14:paraId="7A0F2317" w14:textId="77777777" w:rsidR="00251DED" w:rsidRPr="005754C7" w:rsidRDefault="00251DED" w:rsidP="00542D69">
      <w:pPr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uczestników Olimpiady na etapie szkolnym (I etapie) nie jest ograniczona. Maksymalna liczba uczestników Olimpiady na etapie okręgowym wynosi 100 osób w każdym okręgu, spośród których wyłanianych jest 10 najlepszych uczestników zakwalifikowanych do etapu centralnego.</w:t>
      </w:r>
    </w:p>
    <w:p w14:paraId="31C21BD9" w14:textId="77777777" w:rsidR="009D6E7A" w:rsidRPr="005754C7" w:rsidRDefault="009D6E7A" w:rsidP="009D6E7A">
      <w:pPr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EB31C49" w14:textId="77777777" w:rsidR="00251DED" w:rsidRPr="005754C7" w:rsidRDefault="00251DED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</w:rPr>
        <w:t>§ 4</w:t>
      </w: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Organizacja zawodów</w:t>
      </w:r>
    </w:p>
    <w:p w14:paraId="38510F29" w14:textId="7AEAB0BE" w:rsidR="00494664" w:rsidRPr="005754C7" w:rsidRDefault="00494664" w:rsidP="009D6E7A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Tematyka Olimpiady (załącznik nr 1) obejmuje treści programowe dotyczące wiedzy o mediach ujęte w podstawie programowej dla szkół ponadpodstawowych (Rozporządzenie Ministra Edukacji Narodowej z dnia 30 stycznia 2018 r. w sprawie podstawy programowej kształcenia ogólnego dla liceum ogólnokształcącego, technikum oraz branżowej szkoły II stopnia, Dz.U. z 2018, poz. 467 z 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 zm.), zwłaszcza w zakresie przedmiotów: </w:t>
      </w:r>
      <w:r w:rsidR="001E792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język polski, </w:t>
      </w:r>
      <w:r w:rsidR="00685EA4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edukacja obywatelska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realizowane na poziomie podstawowym, wiedza o społeczeństwie oraz historia realizowane na poziomie rozszerzonym. Szczegółowy zakres wiedzy obowiązujący uczestników Olimpiady, także wykaz literatury ogłaszane będą na stronie internetowej Olimpiady i mogą być modyfikowane w każdej kolejnej edycji. W szczególności:</w:t>
      </w:r>
    </w:p>
    <w:p w14:paraId="18BF6E70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 I etapie uczestnicy korzystać mogą z dowolny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ch pozycji bibliograficznych, a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także dzielić się własnymi doświadczeniami – etap realizuje przede wszystkim podstawę programową w zakresie umiejętności, w tym umiejętność rozumienia, wykorzystywania i refleksyjnego przetwarzania tekstów, dokonywania świadomych i odpowiedzialnych wyborów w trakcie korzystania z zasobów dostępnych w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internecie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krytycznej analizy informacji,. </w:t>
      </w:r>
    </w:p>
    <w:p w14:paraId="02FC90AA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literatura wskazana w załączniku nr 1 dotyczy II i III etapu Olimpiady, a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Komitet Główny zastrzega sobie możliwość umieszczenia w zadaniach olimpijskich także treści wykraczających poza poziom rozszerzony wyżej cytowanej podstawy programowej.</w:t>
      </w:r>
    </w:p>
    <w:p w14:paraId="2E46724C" w14:textId="77777777" w:rsidR="00494664" w:rsidRPr="005754C7" w:rsidRDefault="00494664" w:rsidP="009D6E7A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Olimpiadę organizuje się jako trójstopniowe zawody o zasięgu ogólnopolskim.</w:t>
      </w:r>
    </w:p>
    <w:p w14:paraId="5F9B8B5A" w14:textId="77777777" w:rsidR="00494664" w:rsidRPr="005754C7" w:rsidRDefault="00494664" w:rsidP="009D6E7A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Pierwszy – szkolny etap:</w:t>
      </w:r>
    </w:p>
    <w:p w14:paraId="6D3DDFF2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polega na wykonaniu przez uczniów pracy na jeden z podanych przez Komitet Główny Olimpiady na stronie internet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owej tematów i przesłaniu jej w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odpowiednim terminie do właściwego Komitetu Okręgowego;</w:t>
      </w:r>
    </w:p>
    <w:p w14:paraId="79C54876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wykonywane mogą być jedynie indywidualnie, prace zespołowe nie będą oceniane;</w:t>
      </w:r>
    </w:p>
    <w:p w14:paraId="2079D952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olimpijskie w pierwszym etapie mogą mieć formę: eseju (maksymalnie 8000 znaków bez spacji, tekst standaryzowany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), filmu (maksymalnie 10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minut), nagrania audio (maksymalnie 10 minut), fotoreportażu lub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fotokastu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7D92DB67" w14:textId="77777777" w:rsidR="00494664" w:rsidRPr="005754C7" w:rsidRDefault="000D6A51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prace należy wysłać drogą pocztową na adres właściwego Komitetu Okręgowego: prace pisemne należy przesyłać w wersji papierowej i elektronicznej (na płycie lub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pendrivie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), zaś prace mające jedną z pozostałych form – w wersji elektronicznej (na płycie lub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pendrivie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494664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05F7FC9A" w14:textId="45CDD83F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każda nadesłana na Olimpiadę praca powinna zawierać met</w:t>
      </w:r>
      <w:r w:rsidR="00685EA4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rykę pracy (załącznik nr 2)</w:t>
      </w:r>
      <w:r w:rsid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tym, że praca ni</w:t>
      </w:r>
      <w:r w:rsidR="00685EA4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e jest plagiatem (załącznik nr 3</w:t>
      </w:r>
      <w:r w:rsid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bądź</w:t>
      </w:r>
      <w:bookmarkStart w:id="0" w:name="_GoBack"/>
      <w:bookmarkEnd w:id="0"/>
      <w:r w:rsid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3a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);</w:t>
      </w:r>
    </w:p>
    <w:p w14:paraId="15A24EEE" w14:textId="429D1B34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Jury oceniać będzie poprawność merytoryczną nadesłanych prac, a także ich oryginalność, pomysłowość ujęcia tematu oraz umiejętność wyrażania własnej oceny zagadnienia poruszanego w temacie pracy. Prace oceniane są zgodnie z zasadami określonymi w Ka</w:t>
      </w:r>
      <w:r w:rsidR="00685EA4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rcie oceny pracy (załącznik nr </w:t>
      </w:r>
      <w:r w:rsid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). Jury dyskwalifikuje prace będące plagiatem;</w:t>
      </w:r>
    </w:p>
    <w:p w14:paraId="0EBAAFAB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do drugiego etapu Olimpiady w każdym okręgu zakwalifikowanych zostaje maksymalnie 100 uczestników, których prace ocenione zostaną najwyżej, jednakże pod warunkiem, że praca zostani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e oceniona na co najmniej 5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punktów. Wyniki pierwszego etapu umieszczane są na stronie internetowej każdego Komitetu Okręgowego w dniu określonym w harmonogramie danej e</w:t>
      </w:r>
      <w:r w:rsidR="0076235F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dycji Olimpiady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AF1F73C" w14:textId="77777777" w:rsidR="00494664" w:rsidRPr="005754C7" w:rsidRDefault="00494664" w:rsidP="009D6E7A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Drugi – okręgowy etap:</w:t>
      </w:r>
    </w:p>
    <w:p w14:paraId="1FA6708C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ind w:left="170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odbywa się jednocześnie we wszystkich Komitetach Okręgowych na terenie kraju i polega na rozwiązaniu testu przygotowanego przez Komitet Główny Olimpiady z zakresu wiedzy o mediach – na rozwiązanie testu przeznacza się 60 minut;</w:t>
      </w:r>
    </w:p>
    <w:p w14:paraId="4F3863BB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ind w:left="170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wyniki drugiego etapu Olimpiady ogłasza się uczestnikom w dniu eliminacji i umieszcza na stronie internetowej Komitetu Okręgowego;</w:t>
      </w:r>
    </w:p>
    <w:p w14:paraId="4156D19A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ind w:left="170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mają prawo wglądu do ocenionych prac;</w:t>
      </w:r>
    </w:p>
    <w:p w14:paraId="3AB3E487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ind w:left="170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do zawodów centralnych zakwalifikowanych zostaje 10 uczestników Olimpiady z każdego okręgu, którzy uzyskali najlepsze wyniki z testu;</w:t>
      </w:r>
    </w:p>
    <w:p w14:paraId="2252D1E2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ind w:left="1701" w:hanging="62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pozytywnego rozpatrzenia odwołania, o którym mowa w 6 ust. 2 i 3, liczba reprezentantów danego okręgu w zawodach centralnych ulega zwiększeniu;</w:t>
      </w:r>
    </w:p>
    <w:p w14:paraId="5E4A7F7A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ind w:left="1701" w:hanging="62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przypadku, gdy kilku uczestników uz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yska jednakową liczbę punktów o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zajętej lokacie decyduje w pierwszej kolejności liczba punktów zdobytych na etapie szkolnym, a w drugiej kolejności liczba punktów zdobytych za najtrudniejsze pytania testu, przy czym za najtrudniejsze uznaje się kolejne pytania począwszy od pierwszego;</w:t>
      </w:r>
    </w:p>
    <w:p w14:paraId="6B0943E2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ind w:left="1701" w:hanging="62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uczestnicy biorący udział w eliminacjach okręgowych oraz ich opiekunowie otrzymują w czasie eliminacji okręgowych poczęstunek. </w:t>
      </w:r>
    </w:p>
    <w:p w14:paraId="5D7E29C3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Komitety Okręgowe przesyłają protokół z eliminacji okręgowych do Komitetu Głównego w terminie do 21 dni od dnia przeprowadzenia eliminacji okręgowych.</w:t>
      </w:r>
    </w:p>
    <w:p w14:paraId="4C151700" w14:textId="77777777" w:rsidR="00494664" w:rsidRPr="005754C7" w:rsidRDefault="00494664" w:rsidP="009D6E7A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Trzeci – centralny etap:</w:t>
      </w:r>
    </w:p>
    <w:p w14:paraId="602029D3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ind w:left="1701" w:hanging="62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odbywa się w Warszawie i jest dwuczęściowy;</w:t>
      </w:r>
    </w:p>
    <w:p w14:paraId="4CF160CA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ind w:left="1701" w:hanging="62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pierwszej części III etapu uczestnicy rozwiązują test z zakresu wiedzy o mediach, na którego rozwiązanie przeznacza się 60 minut;</w:t>
      </w:r>
    </w:p>
    <w:p w14:paraId="631AF6C1" w14:textId="11AA4434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gdy kilku uczestników uzyska jednakow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ą liczbę punktów, o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zajętej lokacie decyduje liczba punktów zdobyta podczas zawodów okręgowych, a w przypadku jednakowej liczby zdobytych na tym etapie decyduje liczba punktów zdobytych za najtrudniejsze pytania etapu centralnego, przy czym za najtrudniejsze uznaje się kolejne pytania testu począwszy od pierwszego;</w:t>
      </w:r>
    </w:p>
    <w:p w14:paraId="1C792DFF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pierwszej części etapu centralnego mają prawo wglądu do ocenionych prac;</w:t>
      </w:r>
    </w:p>
    <w:p w14:paraId="6FE647FB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do drugiej, ustnej części etapu przechodzi 12 uczestników Olimpiady, którzy uzyskają najwyższe lokaty z testowej części etapu III;</w:t>
      </w:r>
    </w:p>
    <w:p w14:paraId="706458CC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druga część etapu rozgrywana jest dnia następnego po ogłoszeniu listy laureatów, przy udziale publiczności;</w:t>
      </w:r>
    </w:p>
    <w:p w14:paraId="54AF8A9C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rezygnacji z tej czę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ści eliminacji przez któregoś z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zakwalifikowanych uczestników, zawodnik ten uzyskuje miejsce ostatnie (12) na liście rankingowej. W przypadku rezygnacji większej liczby uczestników o zajętej pozycji decyduje liczba punktów uzyskanych w części pisemnej III etapu.</w:t>
      </w:r>
    </w:p>
    <w:p w14:paraId="6D65704A" w14:textId="77777777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 miejscu pierwszych dwunastu osób na liście rankingowej rozstrzyga wynik części ustnej. Szczególne zasady przeprowadzania części ustnej określa Regulamin quizu, udostępniony uczestnikom przed zawodami centralnymi;</w:t>
      </w:r>
    </w:p>
    <w:p w14:paraId="6791BD1E" w14:textId="38CA55F0" w:rsidR="00494664" w:rsidRPr="005754C7" w:rsidRDefault="00494664" w:rsidP="009D6E7A">
      <w:pPr>
        <w:numPr>
          <w:ilvl w:val="1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uczestnikom biorącym udział w zawodach centralnych Komitet Główny Olimpiady zapewnia na czas tych elimin</w:t>
      </w:r>
      <w:r w:rsidR="00113F2E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acji zakwaterowanie i wyżywienia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D111A03" w14:textId="77777777" w:rsidR="009D6E7A" w:rsidRPr="005754C7" w:rsidRDefault="009D6E7A" w:rsidP="009D6E7A">
      <w:pPr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1FD76D" w14:textId="77777777" w:rsidR="00D910CE" w:rsidRPr="005754C7" w:rsidRDefault="00D910CE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5</w:t>
      </w:r>
    </w:p>
    <w:p w14:paraId="049877D9" w14:textId="77777777" w:rsidR="00D910CE" w:rsidRPr="005754C7" w:rsidRDefault="00D910CE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Przepisy szczegółowe</w:t>
      </w:r>
    </w:p>
    <w:p w14:paraId="683A6E10" w14:textId="77777777" w:rsidR="00D910CE" w:rsidRPr="005754C7" w:rsidRDefault="00D910CE" w:rsidP="009D6E7A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zgłoszenia się do udziału w Olimpiadzie ucznia ze specjalnymi potrzebami edukacyjnymi, w tym z niepełnosprawnością, odpowiedni Komitet Okręgowy, a w przypadku etapu centralnego – Komitet Główny, ma obowiązek zapewnić takiemu uczniowi wszelkie warunki niezbęd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ne do udziału w eliminacjach, w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zależności od rodzaju i stopnia niepełnosprawności.</w:t>
      </w:r>
    </w:p>
    <w:p w14:paraId="249D386D" w14:textId="77777777" w:rsidR="00D910CE" w:rsidRPr="005754C7" w:rsidRDefault="00D910CE" w:rsidP="009D6E7A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Niestawienie się uczestnika do zawodów okręgowych bądź centralnych w określonym czasie i miejscu powoduje skreślenie go z dalszej rywalizacji.</w:t>
      </w:r>
    </w:p>
    <w:p w14:paraId="3E8A748E" w14:textId="77777777" w:rsidR="00D910CE" w:rsidRPr="005754C7" w:rsidRDefault="00D910CE" w:rsidP="009D6E7A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nagłych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zachorowań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wypadków losowych, a także pokrywających się terminów olimpiad, decyzje o umożliwieniu udziału w danym etapie Olimpiady są podejmowane indywidualnie przez Komitet Główny. Uczestnik niezwłocznie informuje na piśmie Komitet Główny o sytuacji i jej okolicznościach. Komitet Główny udziela odpowiedzi na piśmie.</w:t>
      </w:r>
    </w:p>
    <w:p w14:paraId="60A645F3" w14:textId="0E8AD74A" w:rsidR="00D910CE" w:rsidRPr="005754C7" w:rsidRDefault="00D910CE" w:rsidP="009D6E7A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Na każdym etapie zawodów, w przypadku stwierdzenia przez komisję niesamodzielności pracy (np. korzystanie z niedozwolonych</w:t>
      </w:r>
      <w:r w:rsidR="00685EA4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materiałów</w:t>
      </w:r>
      <w:r w:rsidR="00064714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urządzeń, plagiat) uczestnik może zostać zdyskwalifikowany, czyli wykluczony z dalszego udziału w zawodach, a z zaistniałej sytuacji sporządza się notatkę.</w:t>
      </w:r>
    </w:p>
    <w:p w14:paraId="65D6575D" w14:textId="77777777" w:rsidR="00D910CE" w:rsidRPr="005754C7" w:rsidRDefault="00D910CE" w:rsidP="009D6E7A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Zawody III stopnia (centralne) są w części ustnej rejestrowane:</w:t>
      </w:r>
    </w:p>
    <w:p w14:paraId="6AE26DB0" w14:textId="77777777" w:rsidR="00D910CE" w:rsidRPr="005754C7" w:rsidRDefault="00D910CE" w:rsidP="009D6E7A">
      <w:pPr>
        <w:numPr>
          <w:ilvl w:val="1"/>
          <w:numId w:val="3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rejestracja odpowiedzi odbywa się za zgodą uczestnika po uprzednim poinformowaniu go. Brak zgody uczestn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ika nie wyklucza go z udziału w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danym etapie, pozbawia jednak możliwości złożenia odwołania od uzyskanej oceny;</w:t>
      </w:r>
    </w:p>
    <w:p w14:paraId="0B96F027" w14:textId="77777777" w:rsidR="00D910CE" w:rsidRPr="005754C7" w:rsidRDefault="00D910CE" w:rsidP="009D6E7A">
      <w:pPr>
        <w:numPr>
          <w:ilvl w:val="1"/>
          <w:numId w:val="3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zarejestrowane odpowiedzi podczas zawodów III stopnia przechowywane są 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siedzibie Komitetu Głównego, przez 6 miesięcy od dnia ogłoszenia wyników. Po upływie tego czasu zarejestrowane nagrania są niszczone;</w:t>
      </w:r>
    </w:p>
    <w:p w14:paraId="3887BB58" w14:textId="77777777" w:rsidR="00D910CE" w:rsidRPr="005754C7" w:rsidRDefault="00D910CE" w:rsidP="009D6E7A">
      <w:pPr>
        <w:numPr>
          <w:ilvl w:val="1"/>
          <w:numId w:val="3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zarejestrowane odpowiedzi mogą być wykorzystane wyłącznie w celu weryfikacji wyników uzyskanych w czasie zawodów dla potrzeb realizacji trybu odwoławczego. Z prawa dostępu do zarejestrowanego nagrania odpowiedzi uczestnika korzysta Komitet Główny;</w:t>
      </w:r>
    </w:p>
    <w:p w14:paraId="4A2AFB21" w14:textId="77777777" w:rsidR="00D910CE" w:rsidRPr="005754C7" w:rsidRDefault="00D910CE" w:rsidP="009D6E7A">
      <w:pPr>
        <w:numPr>
          <w:ilvl w:val="1"/>
          <w:numId w:val="3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rejestracja odbywa się poprzez nagranie audio i/lub wideo.</w:t>
      </w:r>
    </w:p>
    <w:p w14:paraId="6DF10ADC" w14:textId="77777777" w:rsidR="009D6E7A" w:rsidRPr="005754C7" w:rsidRDefault="009D6E7A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33A8D03" w14:textId="77777777" w:rsidR="00D910CE" w:rsidRPr="005754C7" w:rsidRDefault="00D910CE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6</w:t>
      </w: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Tryb odwoławczy</w:t>
      </w:r>
    </w:p>
    <w:p w14:paraId="084085EF" w14:textId="77777777" w:rsidR="00D910CE" w:rsidRPr="005754C7" w:rsidRDefault="00D910CE" w:rsidP="009D6E7A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I etapu Olimpiady mają prawo wglądu do ocenionych prac oraz prawo do odwołania się od oceny do Przewodniczącego Komitetu Okręgowego. Odwołanie należy złożyć pisemnie w ciągu 7 dni od dnia ogłoszenia wyników. Przewodniczący Komitetu Okręgowego rozpatruje odwołanie w ciągu 7 dni od dnia wpływu odwołania. Decyzja Przewodniczącego Komitetu Okręgowego jest ostateczna. O decyzji uczestnik zostaje poinformowany na piśmie.</w:t>
      </w:r>
    </w:p>
    <w:p w14:paraId="2E5ECD22" w14:textId="77777777" w:rsidR="00D910CE" w:rsidRPr="005754C7" w:rsidRDefault="00D910CE" w:rsidP="009D6E7A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II etapu mają prawo do odwołania się od oceny do Przewodniczącego Komitetu Okręgowego. Odwołanie należy złożyć pisemnie w ciągu 7 dni od dnia ogłoszenia wyników. Przewodniczący Komitetu Okręgowego rozpatruje odwołanie w ciągu 7 dni od dnia wpływu odwołania. O decyzji uczestnik zostaje poinformowany na piśmie.</w:t>
      </w:r>
    </w:p>
    <w:p w14:paraId="05F06ABF" w14:textId="77777777" w:rsidR="00D910CE" w:rsidRPr="005754C7" w:rsidRDefault="00D910CE" w:rsidP="009D6E7A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Uczestnikowi II etapu przysługuje prawo odwołania od decyzji Przewodniczącego Komitetu Okręgowego, jeśli uzna, że podczas przeprowadzania eliminacji okręgowych naruszone zostały zasady ich przeprowadzania. W takim przypadku odwołanie składa się do Przewodniczącego Komitetu Głównego w ciągu 21 dni od dnia ogłoszenia wyników etapu okręgowego. Przewodniczący Komitetu Głównego rozpatruje odwołanie w ciągu 7 dni od dnia wpływu odwołania. O decyzji uczestnik zostaje poinformowany na piśmie. Decyzja Przewodniczącego Komitetu Głównego jest ostateczna.</w:t>
      </w:r>
    </w:p>
    <w:p w14:paraId="733BC93F" w14:textId="77777777" w:rsidR="00D910CE" w:rsidRPr="005754C7" w:rsidRDefault="00D910CE" w:rsidP="009D6E7A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pierwszej części etapu centralnego mają prawo do odwołania się od oceny do Przewodniczącego Komitetu Głównego. Odwołanie należy złożyć pisemnie w dniu ogłoszenia wyników w czasie i miejscu wskazanym w harmonogramie przeprowadzania etapu centralnego w danym roku. Przewodniczący Komitetu Głównego rozpatruje odwołanie w dniu jego wpływu, tj. przed rozpoczęciem części ustnej. O decyzji uczestnik zostaje poinformowany na piśmie.</w:t>
      </w:r>
    </w:p>
    <w:p w14:paraId="57A46800" w14:textId="77777777" w:rsidR="00D910CE" w:rsidRPr="005754C7" w:rsidRDefault="00D910CE" w:rsidP="009D6E7A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5936BA6A" w14:textId="77777777" w:rsidR="00D910CE" w:rsidRPr="005754C7" w:rsidRDefault="00D910CE" w:rsidP="009D6E7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ROZDZIAŁ III: UPRAWNIENIA I NAGRODY</w:t>
      </w:r>
    </w:p>
    <w:p w14:paraId="239A5C5C" w14:textId="77777777" w:rsidR="009D6E7A" w:rsidRPr="005754C7" w:rsidRDefault="009D6E7A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3D605D1" w14:textId="77777777" w:rsidR="00D910CE" w:rsidRPr="005754C7" w:rsidRDefault="00D910CE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7</w:t>
      </w: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Uprawnienia i nagrody</w:t>
      </w:r>
    </w:p>
    <w:p w14:paraId="74AA1F4E" w14:textId="77777777" w:rsidR="00D910CE" w:rsidRPr="005754C7" w:rsidRDefault="00D910CE" w:rsidP="009D6E7A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Komitet Okręgowy może przyznać dowolnej liczbie uczestników eliminacji okręgowych ustanowione przez siebie nagrody (z wyjątkiem indeksów uprawniających do podjęcia studiów).</w:t>
      </w:r>
    </w:p>
    <w:p w14:paraId="3D7FE142" w14:textId="77777777" w:rsidR="00D910CE" w:rsidRPr="005754C7" w:rsidRDefault="00D910CE" w:rsidP="009D6E7A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Tytuł laureata Olimpiady otrzymuje 36 uczestników, którzy uzyskają najlepsze wyniki.</w:t>
      </w:r>
    </w:p>
    <w:p w14:paraId="6DF1666F" w14:textId="77777777" w:rsidR="00D910CE" w:rsidRPr="005754C7" w:rsidRDefault="00D910CE" w:rsidP="009D6E7A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Tytuł finalisty Olimpiady otrzymuje 36 uczestników, którzy zajęli pozycje od 37 do 72 na liście rankingowej.</w:t>
      </w:r>
    </w:p>
    <w:p w14:paraId="60F398C6" w14:textId="77777777" w:rsidR="00D910CE" w:rsidRPr="005754C7" w:rsidRDefault="00D910CE" w:rsidP="009D6E7A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Oprócz nagród w postaci indeksów na wyższe uczelnie Komitet Główny Olimpiady zapewnia dla laureatów i finalistów nagrody rzeczowe i inne. </w:t>
      </w:r>
    </w:p>
    <w:p w14:paraId="7C38C5DC" w14:textId="77777777" w:rsidR="00D910CE" w:rsidRPr="005754C7" w:rsidRDefault="00D910CE" w:rsidP="009D6E7A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Uzyskanie tytułów laureata i finalisty Olimpiady potwierdza zaświadczenie wydane przez Komitet Główny zgodnie z obowiązującym wzorem.</w:t>
      </w:r>
    </w:p>
    <w:p w14:paraId="290B7246" w14:textId="77777777" w:rsidR="00D910CE" w:rsidRPr="005754C7" w:rsidRDefault="00D910CE" w:rsidP="009D6E7A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Laureaci, którzy w roku szkolnym, w którym uzyskali ten tytuł i są uczniami klas maturalnych mają prawo do nagród w postaci przyjęcia na studia na wyższe uczelnie zgodnie z określonymi na tych uczelniach zasadami, w tym zgodnie z ustalonym przez uczelnię limitem miejsc dla danej edycji. </w:t>
      </w:r>
    </w:p>
    <w:p w14:paraId="372BA9E4" w14:textId="464C20FF" w:rsidR="00D910CE" w:rsidRPr="005754C7" w:rsidRDefault="00D910CE" w:rsidP="009D6E7A">
      <w:pPr>
        <w:numPr>
          <w:ilvl w:val="1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laureaci mają prawo wyboru uczelni według listy rankingowej: laureat 1-go miejsca ma prawo do studiowania w dowolnie wybranej uczelni, kolejni laureaci zaś w uczelniach, które nie zostały wybrane przez laureatów z wyższą lokatą, zgodn</w:t>
      </w:r>
      <w:r w:rsidR="00EE1E46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ie z listą rankingową ogłoszoną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 rozpatrzeniu wszystkich </w:t>
      </w: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odwołań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</w:t>
      </w:r>
    </w:p>
    <w:p w14:paraId="21216E17" w14:textId="77777777" w:rsidR="00D910CE" w:rsidRPr="005754C7" w:rsidRDefault="00D910CE" w:rsidP="009D6E7A">
      <w:pPr>
        <w:numPr>
          <w:ilvl w:val="1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określonym przez Komitet Główny terminie laureaci zobowiązani są dokonać wyboru uczelni i poinformować o swej decyzji Komitet Główny; </w:t>
      </w:r>
    </w:p>
    <w:p w14:paraId="1A892F2A" w14:textId="77777777" w:rsidR="00D910CE" w:rsidRPr="005754C7" w:rsidRDefault="00D910CE" w:rsidP="009D6E7A">
      <w:pPr>
        <w:numPr>
          <w:ilvl w:val="1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wszystkie uczelnie współorganizujące Olimpiadę zastrzegają sobie prawo do wstrzymania lub zawieszenia naboru na zadeklarowane uprzednio kierunki studiów, a w takim przypadku laureatom, którzy zadeklarowali ich podjęcie, nie przysługują uprawnienia określone w niniejszym Regulaminie;</w:t>
      </w:r>
    </w:p>
    <w:p w14:paraId="1BE32AB0" w14:textId="77777777" w:rsidR="00D910CE" w:rsidRPr="005754C7" w:rsidRDefault="00D910CE" w:rsidP="009D6E7A">
      <w:pPr>
        <w:numPr>
          <w:ilvl w:val="1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warunkiem rozpoczęcia studiów i otrzymania indeksu jest dopełnienie przez laureata Olimpiady wszystkich warunków formalnych określonych w zasadach naboru na studia w wybranej uczelni oraz wszystkich procedur rekrutacyjnych na studia, w tym w szczególności dokonanie rejestracji w systemie IRK, wniesienie opłaty rekrutacyjnej oraz dostarczenie w terminie obowiązującym kandydatów z danym rodzajem matury do jednostki administracyjnej prowadzącej rekrutację zaświadczenia wydanego przez Komitet Główny Olimpiady, potwierdzającego uzyskanie tytuł laureata;</w:t>
      </w:r>
    </w:p>
    <w:p w14:paraId="74E95FE6" w14:textId="77777777" w:rsidR="00D910CE" w:rsidRPr="005754C7" w:rsidRDefault="00D910CE" w:rsidP="009D6E7A">
      <w:pPr>
        <w:numPr>
          <w:ilvl w:val="1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uczelnie mogą ponadto przyznać identyczne uprawnienia finalistom Olimpiady, którzy w roku szkolnym, w którym uzyskali ten tytuł i są uczniami klas maturalnych – przepisy a-e stosuje się identycznie.</w:t>
      </w:r>
    </w:p>
    <w:p w14:paraId="38110313" w14:textId="77777777" w:rsidR="00D910CE" w:rsidRPr="005754C7" w:rsidRDefault="00D910CE" w:rsidP="009D6E7A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FAFC7F1" w14:textId="77777777" w:rsidR="00D910CE" w:rsidRPr="005754C7" w:rsidRDefault="00D910CE" w:rsidP="009D6E7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ROZDZIAŁ IV: POSTANOWIENIA KOŃCOWE</w:t>
      </w:r>
    </w:p>
    <w:p w14:paraId="159652CD" w14:textId="77777777" w:rsidR="009D6E7A" w:rsidRPr="005754C7" w:rsidRDefault="009D6E7A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2F34BD4" w14:textId="77777777" w:rsidR="00D910CE" w:rsidRPr="005754C7" w:rsidRDefault="00D910CE" w:rsidP="009D6E7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8</w:t>
      </w: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Postanowienia końcowe</w:t>
      </w:r>
    </w:p>
    <w:p w14:paraId="0AB0D731" w14:textId="48658D4D" w:rsidR="00D910CE" w:rsidRPr="005754C7" w:rsidRDefault="00D910CE" w:rsidP="009D6E7A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Komitet Główny zastrzega sobie prawo do opublikowania listy zwycięzców na każdym z etapów, z podaniem ich imienia i nazwiska</w:t>
      </w:r>
      <w:r w:rsidR="009A66F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, uzyskanej lokaty i tytułu oraz nazwy województwa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D3C17BE" w14:textId="77777777" w:rsidR="00D910CE" w:rsidRPr="005754C7" w:rsidRDefault="00D910CE" w:rsidP="009D6E7A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Administratorem danych osobowych jest, Uniwersytet Warszawski reprezentowany przez Rektora z siedzibą przy ul. Krakowskie Przedmieście 26/28, 00-927 Warszawa.</w:t>
      </w:r>
    </w:p>
    <w:p w14:paraId="45679C8E" w14:textId="5C001197" w:rsidR="00D910CE" w:rsidRPr="005754C7" w:rsidRDefault="00D910CE" w:rsidP="009D6E7A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będą przetwarzane przez czas trwania </w:t>
      </w:r>
      <w:r w:rsidR="009A66F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danej edycji 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Olimpiady Wiedzy o Mediach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, a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następnie przez okres 5 lat.</w:t>
      </w:r>
      <w:r w:rsidR="009A66F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Pełna informacja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przetwarzaniu danych </w:t>
      </w:r>
      <w:r w:rsidR="009A66F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osobowych 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znajd</w:t>
      </w:r>
      <w:r w:rsidR="009A66F3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uje się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stronie </w:t>
      </w:r>
      <w:hyperlink r:id="rId9" w:tgtFrame="_blank" w:history="1">
        <w:r w:rsidRPr="005754C7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https://owm.edu.pl/rejestracja/</w:t>
        </w:r>
      </w:hyperlink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32EDC6D5" w14:textId="77777777" w:rsidR="00D910CE" w:rsidRPr="005754C7" w:rsidRDefault="00D910CE" w:rsidP="009D6E7A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W czasie trwania pandemii lub w przypadku wystąpienia innych sytuacji szczególnych uniemożliwiających przeprowadzenie zawodów zgodnie z niniejszym Regulaminem, dopuszcza się możliwość zorgani</w:t>
      </w:r>
      <w:r w:rsidR="00542D69"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zowania poszczególnych etapów w </w:t>
      </w:r>
      <w:r w:rsidRPr="005754C7">
        <w:rPr>
          <w:rFonts w:ascii="Times New Roman" w:eastAsia="Times New Roman" w:hAnsi="Times New Roman" w:cs="Times New Roman"/>
          <w:sz w:val="24"/>
          <w:szCs w:val="24"/>
          <w:lang w:eastAsia="pl-PL"/>
        </w:rPr>
        <w:t>formie zdalnej lub hybrydowej.</w:t>
      </w:r>
    </w:p>
    <w:p w14:paraId="6052EA13" w14:textId="77777777" w:rsidR="00BF6DD1" w:rsidRPr="005754C7" w:rsidRDefault="00BF6DD1" w:rsidP="009D6E7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7EAD4E2" w14:textId="77777777" w:rsidR="00BF6DD1" w:rsidRPr="005754C7" w:rsidRDefault="00BF6DD1" w:rsidP="009D6E7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754C7"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36F5D737" w14:textId="77777777" w:rsidR="00027909" w:rsidRPr="005754C7" w:rsidRDefault="00027909" w:rsidP="0002790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Załącznik nr 1</w:t>
      </w:r>
    </w:p>
    <w:p w14:paraId="104E2F27" w14:textId="77777777" w:rsidR="00027909" w:rsidRPr="005754C7" w:rsidRDefault="00027909" w:rsidP="000279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54C7">
        <w:rPr>
          <w:rFonts w:ascii="Times New Roman" w:hAnsi="Times New Roman" w:cs="Times New Roman"/>
          <w:b/>
          <w:sz w:val="24"/>
          <w:szCs w:val="24"/>
        </w:rPr>
        <w:t>Zakres merytoryczny Olimpiady</w:t>
      </w:r>
    </w:p>
    <w:p w14:paraId="22739A4D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System medialny. Struktura i zasady działania</w:t>
      </w:r>
    </w:p>
    <w:p w14:paraId="47F3391D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Komunikowanie społeczne. Rozwój środków, form i modeli komunikowania</w:t>
      </w:r>
    </w:p>
    <w:p w14:paraId="58E2EFC4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Kalendarium rozwoju mediów</w:t>
      </w:r>
    </w:p>
    <w:p w14:paraId="15151111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Społeczeństwo informacyjne</w:t>
      </w:r>
    </w:p>
    <w:p w14:paraId="643C6B00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Informacyjna, edukacyjna i rozrywkowa rola mediów</w:t>
      </w:r>
    </w:p>
    <w:p w14:paraId="7CE1D72E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Regulacje prawne i polityka medialna w Polsce po 1989 r.</w:t>
      </w:r>
    </w:p>
    <w:p w14:paraId="7F090D66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Krajowa Rada Radiofonii i Telewizji</w:t>
      </w:r>
    </w:p>
    <w:p w14:paraId="1953EE7B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Rynek mediów w Polsce po 1989 r. (prasa ogólnokrajowa i regionalna, radio, telewizja, Internet)</w:t>
      </w:r>
    </w:p>
    <w:p w14:paraId="43F091DE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Wybrani dziennikarze. System medialny. Struktura i zasady działania</w:t>
      </w:r>
    </w:p>
    <w:p w14:paraId="7F18B96D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Agencje informacyjne i prasa na świecie</w:t>
      </w:r>
    </w:p>
    <w:p w14:paraId="728E8B3F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Gatunki dziennikarskie (prasowe, radiowe, telewizyjne i  internetowe)</w:t>
      </w:r>
    </w:p>
    <w:p w14:paraId="6180EB71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Język we współczesnych mediach</w:t>
      </w:r>
    </w:p>
    <w:p w14:paraId="29D53C1F" w14:textId="77777777" w:rsidR="00027909" w:rsidRPr="005754C7" w:rsidRDefault="00027909" w:rsidP="00027909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Dziennikarstwo obywatelskie</w:t>
      </w:r>
    </w:p>
    <w:p w14:paraId="74704494" w14:textId="77777777" w:rsidR="00027909" w:rsidRPr="005754C7" w:rsidRDefault="00027909" w:rsidP="000279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203E15F" w14:textId="77777777" w:rsidR="00027909" w:rsidRPr="005754C7" w:rsidRDefault="00027909" w:rsidP="000279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54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Literatura:</w:t>
      </w:r>
    </w:p>
    <w:p w14:paraId="39E9B9E0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i/>
          <w:iCs/>
          <w:sz w:val="24"/>
          <w:szCs w:val="24"/>
        </w:rPr>
        <w:t>Dziennikarstwo i świat mediów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, red. Z. Bauer, E. Chudziński, Kraków 2012.</w:t>
      </w:r>
    </w:p>
    <w:p w14:paraId="568CA156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Dzierżyńska-Mielczarek J., Rynek mediów w Polsce. Zmiany pod wpływem nowych technologii cyfrowych, Kielce 2018.</w:t>
      </w:r>
    </w:p>
    <w:p w14:paraId="6C164DB6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i/>
          <w:iCs/>
          <w:sz w:val="24"/>
          <w:szCs w:val="24"/>
        </w:rPr>
        <w:t>E-gatunki. Dziennikarz w nowej przestrzeni komunikowania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, red. W. Godzic, Z. Bauer, Warszawa 2015.</w:t>
      </w:r>
    </w:p>
    <w:p w14:paraId="2EB0276B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</w:rPr>
        <w:t>Goban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-Klas T., </w:t>
      </w:r>
      <w:r w:rsidRPr="005754C7">
        <w:rPr>
          <w:rFonts w:ascii="Times New Roman" w:eastAsia="Times New Roman" w:hAnsi="Times New Roman" w:cs="Times New Roman"/>
          <w:i/>
          <w:iCs/>
          <w:sz w:val="24"/>
          <w:szCs w:val="24"/>
        </w:rPr>
        <w:t>Powstanie i rozwój mediów: od malowideł naskalnych do multimediów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, Kraków 2003.</w:t>
      </w:r>
    </w:p>
    <w:p w14:paraId="36E507B7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Hermanowski M., Radiofonia w Polsce. Zarys dziejów, Poznań 2018.</w:t>
      </w:r>
    </w:p>
    <w:p w14:paraId="0B65DB23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754C7">
        <w:rPr>
          <w:rFonts w:ascii="Times New Roman" w:eastAsia="Times New Roman" w:hAnsi="Times New Roman" w:cs="Times New Roman"/>
          <w:sz w:val="24"/>
          <w:szCs w:val="24"/>
        </w:rPr>
        <w:t>Loewe</w:t>
      </w:r>
      <w:proofErr w:type="spellEnd"/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 I., </w:t>
      </w:r>
      <w:r w:rsidRPr="005754C7">
        <w:rPr>
          <w:rFonts w:ascii="Times New Roman" w:eastAsia="Times New Roman" w:hAnsi="Times New Roman" w:cs="Times New Roman"/>
          <w:i/>
          <w:sz w:val="24"/>
          <w:szCs w:val="24"/>
        </w:rPr>
        <w:t>Dyskurs telewizyjny w świetle lingwistyki mediów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, Katowice 2018.</w:t>
      </w:r>
    </w:p>
    <w:p w14:paraId="5D949785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Mielczarek T., </w:t>
      </w:r>
      <w:r w:rsidRPr="005754C7">
        <w:rPr>
          <w:rFonts w:ascii="Times New Roman" w:eastAsia="Times New Roman" w:hAnsi="Times New Roman" w:cs="Times New Roman"/>
          <w:i/>
          <w:iCs/>
          <w:sz w:val="24"/>
          <w:szCs w:val="24"/>
        </w:rPr>
        <w:t>W analogowym świecie. Zarys dziejów telewizji w Polsce w latach 1989-2013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, Kielce 2015.</w:t>
      </w:r>
    </w:p>
    <w:p w14:paraId="28859FEF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 xml:space="preserve">Mielczarek T., </w:t>
      </w:r>
      <w:r w:rsidRPr="005754C7">
        <w:rPr>
          <w:rFonts w:ascii="Times New Roman" w:eastAsia="Times New Roman" w:hAnsi="Times New Roman" w:cs="Times New Roman"/>
          <w:i/>
          <w:iCs/>
          <w:sz w:val="24"/>
          <w:szCs w:val="24"/>
        </w:rPr>
        <w:t>Tygodniki opinii w zmieniającej się rzeczywistości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, Kraków 2018.</w:t>
      </w:r>
    </w:p>
    <w:p w14:paraId="29556CC4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sz w:val="24"/>
          <w:szCs w:val="24"/>
        </w:rPr>
        <w:t>Prawo mediów, red. P. Ślęzak, Warszawa 2020.</w:t>
      </w:r>
    </w:p>
    <w:p w14:paraId="4D3A65FB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i/>
          <w:iCs/>
          <w:sz w:val="24"/>
          <w:szCs w:val="24"/>
        </w:rPr>
        <w:t>Słownik terminologii medialnej,</w:t>
      </w:r>
      <w:r w:rsidRPr="005754C7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red. W. Pisarek, Kraków 2006.</w:t>
      </w:r>
    </w:p>
    <w:p w14:paraId="546732A9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i/>
          <w:iCs/>
          <w:sz w:val="24"/>
          <w:szCs w:val="24"/>
        </w:rPr>
        <w:t>Słownik wiedzy o mediach</w:t>
      </w:r>
      <w:r w:rsidRPr="005754C7">
        <w:rPr>
          <w:rFonts w:ascii="Times New Roman" w:eastAsia="Times New Roman" w:hAnsi="Times New Roman" w:cs="Times New Roman"/>
          <w:sz w:val="24"/>
          <w:szCs w:val="24"/>
        </w:rPr>
        <w:t>, red. E. Chudziński, Warszawa-Bielsko Biała 2010 (rozdz. I-IV).</w:t>
      </w:r>
    </w:p>
    <w:p w14:paraId="160F6D7D" w14:textId="77777777" w:rsidR="00027909" w:rsidRPr="005754C7" w:rsidRDefault="00027909" w:rsidP="00027909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54C7">
        <w:rPr>
          <w:rFonts w:ascii="Times New Roman" w:eastAsia="Times New Roman" w:hAnsi="Times New Roman" w:cs="Times New Roman"/>
          <w:iCs/>
          <w:sz w:val="24"/>
          <w:szCs w:val="24"/>
        </w:rPr>
        <w:t xml:space="preserve">Portale internetowe </w:t>
      </w:r>
      <w:r w:rsidRPr="005754C7">
        <w:rPr>
          <w:rFonts w:ascii="Times New Roman" w:eastAsia="Times New Roman" w:hAnsi="Times New Roman" w:cs="Times New Roman"/>
          <w:i/>
          <w:iCs/>
          <w:sz w:val="24"/>
          <w:szCs w:val="24"/>
        </w:rPr>
        <w:t>Press.pl</w:t>
      </w:r>
      <w:r w:rsidRPr="005754C7">
        <w:rPr>
          <w:rFonts w:ascii="Times New Roman" w:eastAsia="Times New Roman" w:hAnsi="Times New Roman" w:cs="Times New Roman"/>
          <w:iCs/>
          <w:sz w:val="24"/>
          <w:szCs w:val="24"/>
        </w:rPr>
        <w:t xml:space="preserve"> oraz </w:t>
      </w:r>
      <w:r w:rsidRPr="005754C7">
        <w:rPr>
          <w:rFonts w:ascii="Times New Roman" w:eastAsia="Times New Roman" w:hAnsi="Times New Roman" w:cs="Times New Roman"/>
          <w:i/>
          <w:iCs/>
          <w:sz w:val="24"/>
          <w:szCs w:val="24"/>
        </w:rPr>
        <w:t>Wirtualnemedia.pl</w:t>
      </w:r>
      <w:r w:rsidRPr="005754C7">
        <w:rPr>
          <w:rFonts w:ascii="Times New Roman" w:eastAsia="Times New Roman" w:hAnsi="Times New Roman" w:cs="Times New Roman"/>
          <w:iCs/>
          <w:sz w:val="24"/>
          <w:szCs w:val="24"/>
        </w:rPr>
        <w:t xml:space="preserve"> (informacje o bieżących, ważnych wydarzeniach ze świata mediów).</w:t>
      </w:r>
    </w:p>
    <w:p w14:paraId="68E8240F" w14:textId="77777777" w:rsidR="00027909" w:rsidRPr="005754C7" w:rsidRDefault="00027909" w:rsidP="000279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C3083" w14:textId="77777777" w:rsidR="00027909" w:rsidRPr="005754C7" w:rsidRDefault="00027909">
      <w:pPr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br w:type="page"/>
      </w:r>
    </w:p>
    <w:p w14:paraId="4A9DDBFE" w14:textId="77777777" w:rsidR="00027909" w:rsidRPr="005754C7" w:rsidRDefault="00027909" w:rsidP="000279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0D8747" w14:textId="77777777" w:rsidR="00BF6DD1" w:rsidRPr="005754C7" w:rsidRDefault="00BF6DD1" w:rsidP="005E08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Załącznik nr 2</w:t>
      </w:r>
    </w:p>
    <w:p w14:paraId="130B66C4" w14:textId="77777777" w:rsidR="00BF6DD1" w:rsidRPr="005754C7" w:rsidRDefault="00BF6DD1" w:rsidP="005E08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54C7">
        <w:rPr>
          <w:rFonts w:ascii="Times New Roman" w:hAnsi="Times New Roman" w:cs="Times New Roman"/>
          <w:b/>
          <w:sz w:val="24"/>
          <w:szCs w:val="24"/>
        </w:rPr>
        <w:t>METRYKA  PRACY</w:t>
      </w:r>
    </w:p>
    <w:p w14:paraId="37723AFB" w14:textId="77777777" w:rsidR="00BF6DD1" w:rsidRPr="005754C7" w:rsidRDefault="00BF6DD1" w:rsidP="005E08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21DD7" w:rsidRPr="005754C7" w14:paraId="3DE0A5B0" w14:textId="77777777" w:rsidTr="00AB51BF">
        <w:tc>
          <w:tcPr>
            <w:tcW w:w="9212" w:type="dxa"/>
          </w:tcPr>
          <w:p w14:paraId="344D777E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Tytuł pracy</w:t>
            </w:r>
          </w:p>
          <w:p w14:paraId="1AEDDB1E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BC62C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EE4946" w14:textId="77777777" w:rsidR="005E082C" w:rsidRPr="005754C7" w:rsidRDefault="005E082C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DBA41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5F0F74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1EE711E7" w14:textId="77777777" w:rsidTr="00AB51BF">
        <w:tc>
          <w:tcPr>
            <w:tcW w:w="9212" w:type="dxa"/>
          </w:tcPr>
          <w:p w14:paraId="6E4134E4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Imię i nazwisko autora</w:t>
            </w:r>
          </w:p>
          <w:p w14:paraId="5696F481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2EE56E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24B4BB" w14:textId="77777777" w:rsidR="005E082C" w:rsidRPr="005754C7" w:rsidRDefault="005E082C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648DF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64BCF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1B6DAD78" w14:textId="77777777" w:rsidTr="00AB51BF">
        <w:tc>
          <w:tcPr>
            <w:tcW w:w="9212" w:type="dxa"/>
          </w:tcPr>
          <w:p w14:paraId="21A68C42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Nazwa i adres szkoły, telefon</w:t>
            </w:r>
          </w:p>
          <w:p w14:paraId="0D5F8271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BE0F3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919115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77C56B" w14:textId="77777777" w:rsidR="005E082C" w:rsidRPr="005754C7" w:rsidRDefault="005E082C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DD7E34" w14:textId="77777777" w:rsidR="005E082C" w:rsidRPr="005754C7" w:rsidRDefault="005E082C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3F4CAF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12722F59" w14:textId="77777777" w:rsidTr="00AB51BF">
        <w:tc>
          <w:tcPr>
            <w:tcW w:w="9212" w:type="dxa"/>
          </w:tcPr>
          <w:p w14:paraId="59A48A8A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Adres domowy ucznia, telefon, mail</w:t>
            </w:r>
          </w:p>
          <w:p w14:paraId="1863C7F2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FA5366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5E4AA5" w14:textId="77777777" w:rsidR="005E082C" w:rsidRPr="005754C7" w:rsidRDefault="005E082C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626693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5C596" w14:textId="77777777" w:rsidR="005E082C" w:rsidRPr="005754C7" w:rsidRDefault="005E082C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79B71B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767D19E5" w14:textId="77777777" w:rsidTr="00AB51BF">
        <w:tc>
          <w:tcPr>
            <w:tcW w:w="9212" w:type="dxa"/>
          </w:tcPr>
          <w:p w14:paraId="418F2713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Imię i nazwisko nauczyciela – opiekuna merytorycznego</w:t>
            </w:r>
          </w:p>
          <w:p w14:paraId="2BDAE828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0921B9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5F6BDB" w14:textId="77777777" w:rsidR="005E082C" w:rsidRPr="005754C7" w:rsidRDefault="005E082C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B98C7F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4FB91A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599142BE" w14:textId="77777777" w:rsidTr="00AB51BF">
        <w:tc>
          <w:tcPr>
            <w:tcW w:w="9212" w:type="dxa"/>
          </w:tcPr>
          <w:p w14:paraId="38576558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Forma pracy, elementy składowe</w:t>
            </w:r>
          </w:p>
          <w:p w14:paraId="0BD7C441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909893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3A2AA1" w14:textId="77777777" w:rsidR="005E082C" w:rsidRPr="005754C7" w:rsidRDefault="005E082C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821344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9FB10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DD1" w:rsidRPr="005754C7" w14:paraId="44BE7FD3" w14:textId="77777777" w:rsidTr="00AB51BF">
        <w:tc>
          <w:tcPr>
            <w:tcW w:w="9212" w:type="dxa"/>
          </w:tcPr>
          <w:p w14:paraId="34BA5A20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Podpis autora pracy</w:t>
            </w:r>
          </w:p>
          <w:p w14:paraId="6C205510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6C460B" w14:textId="77777777" w:rsidR="005E082C" w:rsidRPr="005754C7" w:rsidRDefault="005E082C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C7D7F4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4A22D" w14:textId="77777777" w:rsidR="00BF6DD1" w:rsidRPr="005754C7" w:rsidRDefault="00BF6DD1" w:rsidP="005E0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B3A95A5" w14:textId="77777777" w:rsidR="00BF6DD1" w:rsidRPr="005754C7" w:rsidRDefault="00BF6DD1" w:rsidP="005E08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8BCC88" w14:textId="77777777" w:rsidR="00BF6DD1" w:rsidRPr="005754C7" w:rsidRDefault="00BF6DD1" w:rsidP="005E08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br w:type="page"/>
      </w:r>
    </w:p>
    <w:p w14:paraId="11474878" w14:textId="619BA74D" w:rsidR="00BF6DD1" w:rsidRPr="005754C7" w:rsidRDefault="00BF6DD1" w:rsidP="009D6E7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6B3F0FE" w14:textId="185CBA8E" w:rsidR="00B85F0F" w:rsidRPr="005754C7" w:rsidRDefault="005754C7" w:rsidP="009D6E7A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Załącznik nr 3</w:t>
      </w:r>
      <w:r w:rsidR="00B85F0F" w:rsidRPr="005754C7">
        <w:rPr>
          <w:rFonts w:ascii="Times New Roman" w:hAnsi="Times New Roman" w:cs="Times New Roman"/>
          <w:color w:val="auto"/>
        </w:rPr>
        <w:tab/>
      </w:r>
      <w:r w:rsidR="00B85F0F" w:rsidRPr="005754C7">
        <w:rPr>
          <w:rFonts w:ascii="Times New Roman" w:hAnsi="Times New Roman" w:cs="Times New Roman"/>
          <w:color w:val="auto"/>
        </w:rPr>
        <w:tab/>
      </w:r>
      <w:r w:rsidR="00B85F0F" w:rsidRPr="005754C7">
        <w:rPr>
          <w:rFonts w:ascii="Times New Roman" w:hAnsi="Times New Roman" w:cs="Times New Roman"/>
          <w:color w:val="auto"/>
        </w:rPr>
        <w:tab/>
      </w:r>
      <w:r w:rsidR="00B85F0F" w:rsidRPr="005754C7">
        <w:rPr>
          <w:rFonts w:ascii="Times New Roman" w:hAnsi="Times New Roman" w:cs="Times New Roman"/>
          <w:color w:val="auto"/>
        </w:rPr>
        <w:tab/>
      </w:r>
      <w:r w:rsidR="00B85F0F" w:rsidRPr="005754C7">
        <w:rPr>
          <w:rFonts w:ascii="Times New Roman" w:hAnsi="Times New Roman" w:cs="Times New Roman"/>
          <w:color w:val="auto"/>
        </w:rPr>
        <w:tab/>
        <w:t>……………......., dnia ……………………..</w:t>
      </w:r>
    </w:p>
    <w:p w14:paraId="70313276" w14:textId="77777777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bCs/>
          <w:color w:val="auto"/>
        </w:rPr>
      </w:pPr>
    </w:p>
    <w:p w14:paraId="2A69D22E" w14:textId="77777777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bCs/>
          <w:color w:val="auto"/>
        </w:rPr>
        <w:t xml:space="preserve">…………………………………………………………. </w:t>
      </w:r>
    </w:p>
    <w:p w14:paraId="38B0E52F" w14:textId="77777777" w:rsidR="00B85F0F" w:rsidRPr="005754C7" w:rsidRDefault="00B85F0F" w:rsidP="009D6E7A">
      <w:pPr>
        <w:pStyle w:val="Default"/>
        <w:spacing w:line="36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(imię i nazwisko uczestnika)</w:t>
      </w:r>
    </w:p>
    <w:p w14:paraId="755517EF" w14:textId="77777777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bCs/>
          <w:color w:val="auto"/>
        </w:rPr>
        <w:t xml:space="preserve">…………………………………………………………. </w:t>
      </w:r>
    </w:p>
    <w:p w14:paraId="5C842030" w14:textId="77777777" w:rsidR="00B85F0F" w:rsidRPr="005754C7" w:rsidRDefault="00B85F0F" w:rsidP="009D6E7A">
      <w:pPr>
        <w:pStyle w:val="Default"/>
        <w:spacing w:line="360" w:lineRule="auto"/>
        <w:ind w:left="708" w:firstLine="708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(adres)</w:t>
      </w:r>
    </w:p>
    <w:p w14:paraId="53D3AEB9" w14:textId="77777777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bCs/>
          <w:color w:val="auto"/>
        </w:rPr>
      </w:pPr>
      <w:r w:rsidRPr="005754C7">
        <w:rPr>
          <w:rFonts w:ascii="Times New Roman" w:hAnsi="Times New Roman" w:cs="Times New Roman"/>
          <w:bCs/>
          <w:color w:val="auto"/>
        </w:rPr>
        <w:t xml:space="preserve">…………………………………………………………. </w:t>
      </w:r>
    </w:p>
    <w:p w14:paraId="7AE2CE83" w14:textId="77777777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6A197997" w14:textId="77777777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bCs/>
          <w:color w:val="auto"/>
        </w:rPr>
        <w:t xml:space="preserve">…………………………………………………………. </w:t>
      </w:r>
    </w:p>
    <w:p w14:paraId="6E5A7563" w14:textId="77777777" w:rsidR="00B85F0F" w:rsidRPr="005754C7" w:rsidRDefault="00B85F0F" w:rsidP="009D6E7A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</w:p>
    <w:p w14:paraId="1F564782" w14:textId="77777777" w:rsidR="0048191A" w:rsidRPr="005754C7" w:rsidRDefault="00B85F0F" w:rsidP="009D6E7A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 xml:space="preserve">OŚWIADCZENIE </w:t>
      </w:r>
      <w:r w:rsidR="009F5655" w:rsidRPr="005754C7">
        <w:rPr>
          <w:rFonts w:ascii="Times New Roman" w:hAnsi="Times New Roman" w:cs="Times New Roman"/>
          <w:color w:val="auto"/>
        </w:rPr>
        <w:t xml:space="preserve">UCZNIA, KTÓRY UKOŃCZYŁ 18 LAT </w:t>
      </w:r>
    </w:p>
    <w:p w14:paraId="4C021979" w14:textId="77777777" w:rsidR="009F5655" w:rsidRPr="005754C7" w:rsidRDefault="009F5655" w:rsidP="009D6E7A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– W ZAKRESIE PRAW AUTORSKICH</w:t>
      </w:r>
    </w:p>
    <w:p w14:paraId="0798093B" w14:textId="77777777" w:rsidR="00B85F0F" w:rsidRPr="005754C7" w:rsidRDefault="00B85F0F" w:rsidP="009D6E7A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</w:p>
    <w:p w14:paraId="6EA6E0D7" w14:textId="77777777" w:rsidR="00B85F0F" w:rsidRPr="005754C7" w:rsidRDefault="00B85F0F" w:rsidP="009D6E7A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</w:p>
    <w:p w14:paraId="130C9217" w14:textId="77777777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 xml:space="preserve">Oświadczam, że przedkładana praca na Olimpiadę Wiedzy o Mediach zatytułowana: </w:t>
      </w:r>
    </w:p>
    <w:p w14:paraId="644D4B1A" w14:textId="55B6FA69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13F2E" w:rsidRPr="005754C7">
        <w:rPr>
          <w:rFonts w:ascii="Times New Roman" w:hAnsi="Times New Roman" w:cs="Times New Roman"/>
          <w:color w:val="auto"/>
        </w:rPr>
        <w:t>....................</w:t>
      </w:r>
    </w:p>
    <w:p w14:paraId="044720FB" w14:textId="77777777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 xml:space="preserve">została wykonana przeze mnie samodzielnie. </w:t>
      </w:r>
    </w:p>
    <w:p w14:paraId="37C8EC50" w14:textId="77777777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321E9C92" w14:textId="286217DB" w:rsidR="00B85F0F" w:rsidRPr="005754C7" w:rsidRDefault="00B85F0F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 xml:space="preserve">Jednocześnie oświadczam, że ww. praca nie narusza praw autorskich w rozumieniu ustawy </w:t>
      </w:r>
      <w:r w:rsidR="00AD1AC3" w:rsidRPr="005754C7">
        <w:rPr>
          <w:rFonts w:ascii="Times New Roman" w:hAnsi="Times New Roman" w:cs="Times New Roman"/>
          <w:color w:val="auto"/>
        </w:rPr>
        <w:br/>
      </w:r>
      <w:r w:rsidRPr="005754C7">
        <w:rPr>
          <w:rFonts w:ascii="Times New Roman" w:hAnsi="Times New Roman" w:cs="Times New Roman"/>
          <w:color w:val="auto"/>
        </w:rPr>
        <w:t>z dnia</w:t>
      </w:r>
      <w:r w:rsidR="004F70A9" w:rsidRPr="005754C7">
        <w:rPr>
          <w:rFonts w:ascii="Times New Roman" w:hAnsi="Times New Roman" w:cs="Times New Roman"/>
          <w:color w:val="auto"/>
        </w:rPr>
        <w:t xml:space="preserve"> </w:t>
      </w:r>
      <w:r w:rsidRPr="005754C7">
        <w:rPr>
          <w:rFonts w:ascii="Times New Roman" w:hAnsi="Times New Roman" w:cs="Times New Roman"/>
          <w:color w:val="auto"/>
        </w:rPr>
        <w:t xml:space="preserve">4 lutego 1994 roku o prawie autorskim i prawach pokrewnych oraz dóbr osobistych </w:t>
      </w:r>
      <w:r w:rsidR="00AD1AC3" w:rsidRPr="005754C7">
        <w:rPr>
          <w:rFonts w:ascii="Times New Roman" w:hAnsi="Times New Roman" w:cs="Times New Roman"/>
          <w:color w:val="auto"/>
        </w:rPr>
        <w:t>osób trzecich</w:t>
      </w:r>
      <w:r w:rsidRPr="005754C7">
        <w:rPr>
          <w:rFonts w:ascii="Times New Roman" w:hAnsi="Times New Roman" w:cs="Times New Roman"/>
          <w:color w:val="auto"/>
        </w:rPr>
        <w:t>, a także nie zawiera danych i informacji, które uzyskałem/</w:t>
      </w:r>
      <w:proofErr w:type="spellStart"/>
      <w:r w:rsidRPr="005754C7">
        <w:rPr>
          <w:rFonts w:ascii="Times New Roman" w:hAnsi="Times New Roman" w:cs="Times New Roman"/>
          <w:color w:val="auto"/>
        </w:rPr>
        <w:t>am</w:t>
      </w:r>
      <w:proofErr w:type="spellEnd"/>
      <w:r w:rsidRPr="005754C7">
        <w:rPr>
          <w:rFonts w:ascii="Times New Roman" w:hAnsi="Times New Roman" w:cs="Times New Roman"/>
          <w:color w:val="auto"/>
        </w:rPr>
        <w:t xml:space="preserve"> w sposób niedozwolony.</w:t>
      </w:r>
    </w:p>
    <w:p w14:paraId="5B6948E8" w14:textId="77777777" w:rsidR="00B85F0F" w:rsidRPr="005754C7" w:rsidRDefault="00B85F0F" w:rsidP="009D6E7A">
      <w:pPr>
        <w:pStyle w:val="Default"/>
        <w:spacing w:line="360" w:lineRule="auto"/>
        <w:rPr>
          <w:rFonts w:ascii="Times New Roman" w:hAnsi="Times New Roman" w:cs="Times New Roman"/>
          <w:strike/>
          <w:color w:val="auto"/>
        </w:rPr>
      </w:pPr>
    </w:p>
    <w:p w14:paraId="711ECB23" w14:textId="77777777" w:rsidR="00B85F0F" w:rsidRPr="005754C7" w:rsidRDefault="00B85F0F" w:rsidP="009D6E7A">
      <w:pPr>
        <w:pStyle w:val="Default"/>
        <w:spacing w:line="360" w:lineRule="auto"/>
        <w:ind w:left="5100"/>
        <w:rPr>
          <w:rFonts w:ascii="Times New Roman" w:hAnsi="Times New Roman" w:cs="Times New Roman"/>
          <w:strike/>
          <w:color w:val="auto"/>
        </w:rPr>
      </w:pPr>
    </w:p>
    <w:p w14:paraId="4563FC45" w14:textId="77777777" w:rsidR="00B85F0F" w:rsidRPr="005754C7" w:rsidRDefault="00B85F0F" w:rsidP="009D6E7A">
      <w:pPr>
        <w:pStyle w:val="Default"/>
        <w:spacing w:line="360" w:lineRule="auto"/>
        <w:ind w:left="5100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……………………………………………</w:t>
      </w:r>
    </w:p>
    <w:p w14:paraId="27D1B4F7" w14:textId="77777777" w:rsidR="00B85F0F" w:rsidRPr="005754C7" w:rsidRDefault="00B85F0F" w:rsidP="009D6E7A">
      <w:pPr>
        <w:pStyle w:val="Default"/>
        <w:spacing w:line="360" w:lineRule="auto"/>
        <w:ind w:left="5100"/>
        <w:jc w:val="center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(podpis uczestnika)</w:t>
      </w:r>
    </w:p>
    <w:p w14:paraId="33182FAA" w14:textId="77777777" w:rsidR="00B85F0F" w:rsidRPr="005754C7" w:rsidRDefault="00B85F0F" w:rsidP="009D6E7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1E94E9F" w14:textId="77777777" w:rsidR="00B85F0F" w:rsidRPr="005754C7" w:rsidRDefault="00B85F0F" w:rsidP="009D6E7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br w:type="page"/>
      </w:r>
    </w:p>
    <w:p w14:paraId="2E79F6A4" w14:textId="626F0721" w:rsidR="004025C8" w:rsidRPr="005754C7" w:rsidRDefault="005754C7" w:rsidP="009D6E7A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Załącznik nr 3</w:t>
      </w:r>
      <w:r w:rsidR="004C0256" w:rsidRPr="005754C7">
        <w:rPr>
          <w:rFonts w:ascii="Times New Roman" w:hAnsi="Times New Roman" w:cs="Times New Roman"/>
          <w:color w:val="auto"/>
        </w:rPr>
        <w:t>a</w:t>
      </w:r>
      <w:r w:rsidR="004C0256" w:rsidRPr="005754C7">
        <w:rPr>
          <w:rFonts w:ascii="Times New Roman" w:hAnsi="Times New Roman" w:cs="Times New Roman"/>
          <w:color w:val="auto"/>
        </w:rPr>
        <w:tab/>
      </w:r>
      <w:r w:rsidR="004C0256" w:rsidRPr="005754C7">
        <w:rPr>
          <w:rFonts w:ascii="Times New Roman" w:hAnsi="Times New Roman" w:cs="Times New Roman"/>
          <w:color w:val="auto"/>
        </w:rPr>
        <w:tab/>
      </w:r>
      <w:r w:rsidR="004C0256" w:rsidRPr="005754C7">
        <w:rPr>
          <w:rFonts w:ascii="Times New Roman" w:hAnsi="Times New Roman" w:cs="Times New Roman"/>
          <w:color w:val="auto"/>
        </w:rPr>
        <w:tab/>
      </w:r>
      <w:r w:rsidR="004C0256" w:rsidRPr="005754C7">
        <w:rPr>
          <w:rFonts w:ascii="Times New Roman" w:hAnsi="Times New Roman" w:cs="Times New Roman"/>
          <w:color w:val="auto"/>
        </w:rPr>
        <w:tab/>
      </w:r>
      <w:r w:rsidR="004025C8" w:rsidRPr="005754C7">
        <w:rPr>
          <w:rFonts w:ascii="Times New Roman" w:hAnsi="Times New Roman" w:cs="Times New Roman"/>
          <w:color w:val="auto"/>
        </w:rPr>
        <w:t>……………......., dnia ……………………..</w:t>
      </w:r>
    </w:p>
    <w:p w14:paraId="17F7B2FE" w14:textId="77777777" w:rsidR="004025C8" w:rsidRPr="005754C7" w:rsidRDefault="004025C8" w:rsidP="009D6E7A">
      <w:pPr>
        <w:pStyle w:val="Default"/>
        <w:spacing w:line="360" w:lineRule="auto"/>
        <w:jc w:val="both"/>
        <w:rPr>
          <w:rFonts w:ascii="Times New Roman" w:hAnsi="Times New Roman" w:cs="Times New Roman"/>
          <w:bCs/>
          <w:color w:val="auto"/>
        </w:rPr>
      </w:pPr>
    </w:p>
    <w:p w14:paraId="149A83B5" w14:textId="77777777" w:rsidR="004025C8" w:rsidRPr="005754C7" w:rsidRDefault="004025C8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bCs/>
          <w:color w:val="auto"/>
        </w:rPr>
        <w:t xml:space="preserve">…………………………………………………………. </w:t>
      </w:r>
    </w:p>
    <w:p w14:paraId="06BB6A88" w14:textId="77777777" w:rsidR="004025C8" w:rsidRPr="005754C7" w:rsidRDefault="004025C8" w:rsidP="009D6E7A">
      <w:pPr>
        <w:pStyle w:val="Default"/>
        <w:spacing w:line="36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(imię i nazwisko uczestnika)</w:t>
      </w:r>
    </w:p>
    <w:p w14:paraId="5EF2AA96" w14:textId="77777777" w:rsidR="004025C8" w:rsidRPr="005754C7" w:rsidRDefault="004025C8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bCs/>
          <w:color w:val="auto"/>
        </w:rPr>
        <w:t xml:space="preserve">…………………………………………………………. </w:t>
      </w:r>
    </w:p>
    <w:p w14:paraId="1E872BC3" w14:textId="77777777" w:rsidR="004025C8" w:rsidRPr="005754C7" w:rsidRDefault="004025C8" w:rsidP="009D6E7A">
      <w:pPr>
        <w:pStyle w:val="Default"/>
        <w:spacing w:line="360" w:lineRule="auto"/>
        <w:ind w:left="708" w:firstLine="708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(adres)</w:t>
      </w:r>
    </w:p>
    <w:p w14:paraId="42A6A790" w14:textId="77777777" w:rsidR="004025C8" w:rsidRPr="005754C7" w:rsidRDefault="004025C8" w:rsidP="009D6E7A">
      <w:pPr>
        <w:pStyle w:val="Default"/>
        <w:spacing w:line="360" w:lineRule="auto"/>
        <w:jc w:val="both"/>
        <w:rPr>
          <w:rFonts w:ascii="Times New Roman" w:hAnsi="Times New Roman" w:cs="Times New Roman"/>
          <w:bCs/>
          <w:color w:val="auto"/>
        </w:rPr>
      </w:pPr>
      <w:r w:rsidRPr="005754C7">
        <w:rPr>
          <w:rFonts w:ascii="Times New Roman" w:hAnsi="Times New Roman" w:cs="Times New Roman"/>
          <w:bCs/>
          <w:color w:val="auto"/>
        </w:rPr>
        <w:t xml:space="preserve">…………………………………………………………. </w:t>
      </w:r>
    </w:p>
    <w:p w14:paraId="0E772358" w14:textId="77777777" w:rsidR="004025C8" w:rsidRPr="005754C7" w:rsidRDefault="004025C8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0B93AD41" w14:textId="77777777" w:rsidR="004025C8" w:rsidRPr="005754C7" w:rsidRDefault="004025C8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bCs/>
          <w:color w:val="auto"/>
        </w:rPr>
        <w:t xml:space="preserve">…………………………………………………………. </w:t>
      </w:r>
    </w:p>
    <w:p w14:paraId="3B6A58A0" w14:textId="77777777" w:rsidR="004025C8" w:rsidRPr="005754C7" w:rsidRDefault="004025C8" w:rsidP="009D6E7A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</w:p>
    <w:p w14:paraId="79D6CCEF" w14:textId="77777777" w:rsidR="009F5655" w:rsidRPr="005754C7" w:rsidRDefault="004025C8" w:rsidP="009D6E7A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 xml:space="preserve">OŚWIADCZENIE </w:t>
      </w:r>
      <w:r w:rsidR="005C4261" w:rsidRPr="005754C7">
        <w:rPr>
          <w:rFonts w:ascii="Times New Roman" w:hAnsi="Times New Roman" w:cs="Times New Roman"/>
          <w:color w:val="auto"/>
        </w:rPr>
        <w:t xml:space="preserve">RODZICA/OPIEKUNA PRAWNEGO UCZNIA, </w:t>
      </w:r>
    </w:p>
    <w:p w14:paraId="4080F2B9" w14:textId="77777777" w:rsidR="004025C8" w:rsidRPr="005754C7" w:rsidRDefault="005C4261" w:rsidP="009D6E7A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KTÓRY NIE UKOŃCZYŁ 18 LAT</w:t>
      </w:r>
      <w:r w:rsidR="009F5655" w:rsidRPr="005754C7">
        <w:rPr>
          <w:rFonts w:ascii="Times New Roman" w:hAnsi="Times New Roman" w:cs="Times New Roman"/>
          <w:color w:val="auto"/>
        </w:rPr>
        <w:t xml:space="preserve"> </w:t>
      </w:r>
      <w:r w:rsidRPr="005754C7">
        <w:rPr>
          <w:rFonts w:ascii="Times New Roman" w:hAnsi="Times New Roman" w:cs="Times New Roman"/>
          <w:color w:val="auto"/>
        </w:rPr>
        <w:t>– W ZAKRESIE PRAW AUTORSKICH</w:t>
      </w:r>
    </w:p>
    <w:p w14:paraId="2DEC6D76" w14:textId="77777777" w:rsidR="009F5655" w:rsidRPr="005754C7" w:rsidRDefault="009F5655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623021EE" w14:textId="77777777" w:rsidR="004025C8" w:rsidRPr="005754C7" w:rsidRDefault="004025C8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 xml:space="preserve">Oświadczam, że przedkładana praca na Olimpiadę Wiedzy o Mediach zatytułowana: </w:t>
      </w:r>
    </w:p>
    <w:p w14:paraId="2CB58240" w14:textId="2F365435" w:rsidR="00AD1AC3" w:rsidRPr="005754C7" w:rsidRDefault="004025C8" w:rsidP="00AD1AC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33322" w:rsidRPr="005754C7">
        <w:rPr>
          <w:rFonts w:ascii="Times New Roman" w:hAnsi="Times New Roman" w:cs="Times New Roman"/>
          <w:color w:val="auto"/>
        </w:rPr>
        <w:t>,</w:t>
      </w:r>
      <w:r w:rsidR="004F70A9" w:rsidRPr="005754C7">
        <w:rPr>
          <w:rFonts w:ascii="Times New Roman" w:hAnsi="Times New Roman" w:cs="Times New Roman"/>
          <w:color w:val="auto"/>
        </w:rPr>
        <w:t xml:space="preserve"> </w:t>
      </w:r>
      <w:r w:rsidR="00233322" w:rsidRPr="005754C7">
        <w:rPr>
          <w:rFonts w:ascii="Times New Roman" w:hAnsi="Times New Roman" w:cs="Times New Roman"/>
          <w:color w:val="auto"/>
        </w:rPr>
        <w:t>której autorem jest ………………………………………</w:t>
      </w:r>
      <w:r w:rsidR="00AD1AC3" w:rsidRPr="005754C7">
        <w:rPr>
          <w:rFonts w:ascii="Times New Roman" w:hAnsi="Times New Roman" w:cs="Times New Roman"/>
          <w:color w:val="auto"/>
        </w:rPr>
        <w:t xml:space="preserve">, została wykonana samodzielnie. </w:t>
      </w:r>
    </w:p>
    <w:p w14:paraId="6B928E09" w14:textId="683A9318" w:rsidR="004025C8" w:rsidRPr="005754C7" w:rsidRDefault="00AD1AC3" w:rsidP="009D6E7A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Jednocześnie oświadczam, że ww. praca</w:t>
      </w:r>
      <w:r w:rsidR="008127BE" w:rsidRPr="005754C7">
        <w:rPr>
          <w:rFonts w:ascii="Times New Roman" w:hAnsi="Times New Roman" w:cs="Times New Roman"/>
          <w:color w:val="auto"/>
        </w:rPr>
        <w:t xml:space="preserve"> </w:t>
      </w:r>
      <w:r w:rsidR="004025C8" w:rsidRPr="005754C7">
        <w:rPr>
          <w:rFonts w:ascii="Times New Roman" w:hAnsi="Times New Roman" w:cs="Times New Roman"/>
          <w:color w:val="auto"/>
        </w:rPr>
        <w:t xml:space="preserve">nie narusza praw autorskich w rozumieniu ustawy </w:t>
      </w:r>
      <w:r w:rsidRPr="005754C7">
        <w:rPr>
          <w:rFonts w:ascii="Times New Roman" w:hAnsi="Times New Roman" w:cs="Times New Roman"/>
          <w:color w:val="auto"/>
        </w:rPr>
        <w:br/>
      </w:r>
      <w:r w:rsidR="004025C8" w:rsidRPr="005754C7">
        <w:rPr>
          <w:rFonts w:ascii="Times New Roman" w:hAnsi="Times New Roman" w:cs="Times New Roman"/>
          <w:color w:val="auto"/>
        </w:rPr>
        <w:t>z dnia</w:t>
      </w:r>
      <w:r w:rsidR="0031149E" w:rsidRPr="005754C7">
        <w:rPr>
          <w:rFonts w:ascii="Times New Roman" w:hAnsi="Times New Roman" w:cs="Times New Roman"/>
          <w:color w:val="auto"/>
        </w:rPr>
        <w:t xml:space="preserve"> </w:t>
      </w:r>
      <w:r w:rsidR="004025C8" w:rsidRPr="005754C7">
        <w:rPr>
          <w:rFonts w:ascii="Times New Roman" w:hAnsi="Times New Roman" w:cs="Times New Roman"/>
          <w:color w:val="auto"/>
        </w:rPr>
        <w:t xml:space="preserve">4 lutego 1994 roku o prawie autorskim i prawach pokrewnych oraz dóbr osobistych </w:t>
      </w:r>
      <w:r w:rsidRPr="005754C7">
        <w:rPr>
          <w:rFonts w:ascii="Times New Roman" w:hAnsi="Times New Roman" w:cs="Times New Roman"/>
          <w:color w:val="auto"/>
        </w:rPr>
        <w:t>osób trzecich</w:t>
      </w:r>
      <w:r w:rsidR="004025C8" w:rsidRPr="005754C7">
        <w:rPr>
          <w:rFonts w:ascii="Times New Roman" w:hAnsi="Times New Roman" w:cs="Times New Roman"/>
          <w:color w:val="auto"/>
        </w:rPr>
        <w:t xml:space="preserve">, a także nie zawiera danych i informacji, które </w:t>
      </w:r>
      <w:r w:rsidR="00CE6E8D" w:rsidRPr="005754C7">
        <w:rPr>
          <w:rFonts w:ascii="Times New Roman" w:hAnsi="Times New Roman" w:cs="Times New Roman"/>
          <w:color w:val="auto"/>
        </w:rPr>
        <w:t xml:space="preserve">zostały </w:t>
      </w:r>
      <w:r w:rsidR="004025C8" w:rsidRPr="005754C7">
        <w:rPr>
          <w:rFonts w:ascii="Times New Roman" w:hAnsi="Times New Roman" w:cs="Times New Roman"/>
          <w:color w:val="auto"/>
        </w:rPr>
        <w:t>uzyska</w:t>
      </w:r>
      <w:r w:rsidR="00CE6E8D" w:rsidRPr="005754C7">
        <w:rPr>
          <w:rFonts w:ascii="Times New Roman" w:hAnsi="Times New Roman" w:cs="Times New Roman"/>
          <w:color w:val="auto"/>
        </w:rPr>
        <w:t>ne</w:t>
      </w:r>
      <w:r w:rsidR="004025C8" w:rsidRPr="005754C7">
        <w:rPr>
          <w:rFonts w:ascii="Times New Roman" w:hAnsi="Times New Roman" w:cs="Times New Roman"/>
          <w:color w:val="auto"/>
        </w:rPr>
        <w:t xml:space="preserve"> w sposób niedozwolony.</w:t>
      </w:r>
    </w:p>
    <w:p w14:paraId="705FE2A8" w14:textId="77777777" w:rsidR="004025C8" w:rsidRPr="005754C7" w:rsidRDefault="004025C8" w:rsidP="009D6E7A">
      <w:pPr>
        <w:pStyle w:val="Default"/>
        <w:spacing w:line="360" w:lineRule="auto"/>
        <w:rPr>
          <w:rFonts w:ascii="Times New Roman" w:hAnsi="Times New Roman" w:cs="Times New Roman"/>
          <w:strike/>
          <w:color w:val="auto"/>
        </w:rPr>
      </w:pPr>
    </w:p>
    <w:p w14:paraId="29873CBF" w14:textId="77777777" w:rsidR="004025C8" w:rsidRPr="005754C7" w:rsidRDefault="004025C8" w:rsidP="009D6E7A">
      <w:pPr>
        <w:pStyle w:val="Default"/>
        <w:spacing w:line="360" w:lineRule="auto"/>
        <w:ind w:left="5100"/>
        <w:rPr>
          <w:rFonts w:ascii="Times New Roman" w:hAnsi="Times New Roman" w:cs="Times New Roman"/>
          <w:strike/>
          <w:color w:val="auto"/>
        </w:rPr>
      </w:pPr>
    </w:p>
    <w:p w14:paraId="44322CA6" w14:textId="77777777" w:rsidR="004025C8" w:rsidRPr="005754C7" w:rsidRDefault="005E082C" w:rsidP="009D6E7A">
      <w:pPr>
        <w:pStyle w:val="Default"/>
        <w:spacing w:line="360" w:lineRule="auto"/>
        <w:ind w:left="5100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>……………………</w:t>
      </w:r>
      <w:r w:rsidR="004025C8" w:rsidRPr="005754C7">
        <w:rPr>
          <w:rFonts w:ascii="Times New Roman" w:hAnsi="Times New Roman" w:cs="Times New Roman"/>
          <w:color w:val="auto"/>
        </w:rPr>
        <w:t>…………………</w:t>
      </w:r>
    </w:p>
    <w:p w14:paraId="53E7BE29" w14:textId="61C7C263" w:rsidR="004025C8" w:rsidRPr="005754C7" w:rsidRDefault="004025C8" w:rsidP="009D6E7A">
      <w:pPr>
        <w:pStyle w:val="Default"/>
        <w:spacing w:line="360" w:lineRule="auto"/>
        <w:ind w:left="5100"/>
        <w:jc w:val="center"/>
        <w:rPr>
          <w:rFonts w:ascii="Times New Roman" w:hAnsi="Times New Roman" w:cs="Times New Roman"/>
          <w:color w:val="auto"/>
        </w:rPr>
      </w:pPr>
      <w:r w:rsidRPr="005754C7">
        <w:rPr>
          <w:rFonts w:ascii="Times New Roman" w:hAnsi="Times New Roman" w:cs="Times New Roman"/>
          <w:color w:val="auto"/>
        </w:rPr>
        <w:t xml:space="preserve">(podpis </w:t>
      </w:r>
      <w:r w:rsidR="007138AD" w:rsidRPr="005754C7">
        <w:rPr>
          <w:rFonts w:ascii="Times New Roman" w:hAnsi="Times New Roman" w:cs="Times New Roman"/>
          <w:color w:val="auto"/>
        </w:rPr>
        <w:t>opiekuna prawnego</w:t>
      </w:r>
      <w:r w:rsidRPr="005754C7">
        <w:rPr>
          <w:rFonts w:ascii="Times New Roman" w:hAnsi="Times New Roman" w:cs="Times New Roman"/>
          <w:color w:val="auto"/>
        </w:rPr>
        <w:t>)</w:t>
      </w:r>
    </w:p>
    <w:p w14:paraId="7C770D46" w14:textId="77777777" w:rsidR="004025C8" w:rsidRPr="005754C7" w:rsidRDefault="004025C8" w:rsidP="009D6E7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E452339" w14:textId="77777777" w:rsidR="004025C8" w:rsidRPr="005754C7" w:rsidRDefault="004025C8" w:rsidP="009D6E7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br w:type="page"/>
      </w:r>
    </w:p>
    <w:p w14:paraId="3D653805" w14:textId="4F41881F" w:rsidR="00BF6DD1" w:rsidRPr="005754C7" w:rsidRDefault="00064714" w:rsidP="009D6E7A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 xml:space="preserve">Załącznik nr </w:t>
      </w:r>
      <w:r w:rsidR="005754C7">
        <w:rPr>
          <w:rFonts w:ascii="Times New Roman" w:hAnsi="Times New Roman" w:cs="Times New Roman"/>
          <w:sz w:val="24"/>
          <w:szCs w:val="24"/>
        </w:rPr>
        <w:t>4</w:t>
      </w:r>
    </w:p>
    <w:p w14:paraId="6F22EA76" w14:textId="77777777" w:rsidR="00BF6DD1" w:rsidRPr="005754C7" w:rsidRDefault="00BF6DD1" w:rsidP="009D6E7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54C7">
        <w:rPr>
          <w:rFonts w:ascii="Times New Roman" w:hAnsi="Times New Roman" w:cs="Times New Roman"/>
          <w:b/>
          <w:sz w:val="24"/>
          <w:szCs w:val="24"/>
        </w:rPr>
        <w:t>KARTA OCENY PRACY</w:t>
      </w:r>
    </w:p>
    <w:p w14:paraId="2989981F" w14:textId="77777777" w:rsidR="00BF6DD1" w:rsidRPr="005754C7" w:rsidRDefault="00BF6DD1" w:rsidP="009D6E7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54C7">
        <w:rPr>
          <w:rFonts w:ascii="Times New Roman" w:hAnsi="Times New Roman" w:cs="Times New Roman"/>
          <w:b/>
          <w:sz w:val="24"/>
          <w:szCs w:val="24"/>
        </w:rPr>
        <w:t>W OLIMPIADZIE WIEDZY O MEDIACH</w:t>
      </w:r>
    </w:p>
    <w:p w14:paraId="1E9D9C6E" w14:textId="77777777" w:rsidR="00BF6DD1" w:rsidRPr="005754C7" w:rsidRDefault="00BF6DD1" w:rsidP="009D6E7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18"/>
        <w:gridCol w:w="1300"/>
        <w:gridCol w:w="3244"/>
      </w:tblGrid>
      <w:tr w:rsidR="00221DD7" w:rsidRPr="005754C7" w14:paraId="329C96ED" w14:textId="77777777" w:rsidTr="00AB51BF">
        <w:tc>
          <w:tcPr>
            <w:tcW w:w="9212" w:type="dxa"/>
            <w:gridSpan w:val="3"/>
          </w:tcPr>
          <w:p w14:paraId="1F86E029" w14:textId="77777777" w:rsidR="00BF6DD1" w:rsidRPr="005754C7" w:rsidRDefault="00BF6DD1" w:rsidP="009D6E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DANE O UCZESTNIKU OLIMPIADY</w:t>
            </w:r>
          </w:p>
          <w:p w14:paraId="14524137" w14:textId="77777777" w:rsidR="00BF6DD1" w:rsidRPr="005754C7" w:rsidRDefault="00BF6DD1" w:rsidP="009D6E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674C8561" w14:textId="77777777" w:rsidTr="00AB51BF">
        <w:tc>
          <w:tcPr>
            <w:tcW w:w="9212" w:type="dxa"/>
            <w:gridSpan w:val="3"/>
          </w:tcPr>
          <w:p w14:paraId="3C56C190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</w:tc>
      </w:tr>
      <w:tr w:rsidR="00221DD7" w:rsidRPr="005754C7" w14:paraId="5D94BFEA" w14:textId="77777777" w:rsidTr="00AB51BF">
        <w:tc>
          <w:tcPr>
            <w:tcW w:w="9212" w:type="dxa"/>
            <w:gridSpan w:val="3"/>
          </w:tcPr>
          <w:p w14:paraId="7DA5D2CB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SZKOŁA</w:t>
            </w:r>
          </w:p>
        </w:tc>
      </w:tr>
      <w:tr w:rsidR="00221DD7" w:rsidRPr="005754C7" w14:paraId="63CDD320" w14:textId="77777777" w:rsidTr="00AB51BF">
        <w:tc>
          <w:tcPr>
            <w:tcW w:w="9212" w:type="dxa"/>
            <w:gridSpan w:val="3"/>
          </w:tcPr>
          <w:p w14:paraId="2E934BC0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TEMAT/FORMA PRACY</w:t>
            </w:r>
          </w:p>
        </w:tc>
      </w:tr>
      <w:tr w:rsidR="00221DD7" w:rsidRPr="005754C7" w14:paraId="4D618329" w14:textId="77777777" w:rsidTr="00AB51BF">
        <w:tc>
          <w:tcPr>
            <w:tcW w:w="9212" w:type="dxa"/>
            <w:gridSpan w:val="3"/>
          </w:tcPr>
          <w:p w14:paraId="6A294C50" w14:textId="77777777" w:rsidR="00BF6DD1" w:rsidRPr="005754C7" w:rsidRDefault="00BF6DD1" w:rsidP="009D6E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OCENA</w:t>
            </w:r>
          </w:p>
        </w:tc>
      </w:tr>
      <w:tr w:rsidR="00221DD7" w:rsidRPr="005754C7" w14:paraId="18D49D5D" w14:textId="77777777" w:rsidTr="00AB51BF">
        <w:tc>
          <w:tcPr>
            <w:tcW w:w="4606" w:type="dxa"/>
          </w:tcPr>
          <w:p w14:paraId="30F19D87" w14:textId="77777777" w:rsidR="00BF6DD1" w:rsidRPr="005754C7" w:rsidRDefault="00BF6DD1" w:rsidP="009D6E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KRYTERIA OCENY</w:t>
            </w:r>
          </w:p>
        </w:tc>
        <w:tc>
          <w:tcPr>
            <w:tcW w:w="1314" w:type="dxa"/>
          </w:tcPr>
          <w:p w14:paraId="40351185" w14:textId="77777777" w:rsidR="00BF6DD1" w:rsidRPr="005754C7" w:rsidRDefault="00BF6DD1" w:rsidP="009D6E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MAX.</w:t>
            </w:r>
          </w:p>
        </w:tc>
        <w:tc>
          <w:tcPr>
            <w:tcW w:w="3292" w:type="dxa"/>
          </w:tcPr>
          <w:p w14:paraId="4EEDEE1D" w14:textId="77777777" w:rsidR="00BF6DD1" w:rsidRPr="005754C7" w:rsidRDefault="00BF6DD1" w:rsidP="009D6E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PUNKTACJA</w:t>
            </w:r>
          </w:p>
        </w:tc>
      </w:tr>
      <w:tr w:rsidR="00221DD7" w:rsidRPr="005754C7" w14:paraId="446A01A3" w14:textId="77777777" w:rsidTr="00AB51BF">
        <w:tc>
          <w:tcPr>
            <w:tcW w:w="4606" w:type="dxa"/>
          </w:tcPr>
          <w:p w14:paraId="2FA5AF8F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Zgodność z tematem</w:t>
            </w:r>
          </w:p>
          <w:p w14:paraId="024CD253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582D77AB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4 pkt</w:t>
            </w:r>
          </w:p>
        </w:tc>
        <w:tc>
          <w:tcPr>
            <w:tcW w:w="3292" w:type="dxa"/>
          </w:tcPr>
          <w:p w14:paraId="6354B9D5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51B967F2" w14:textId="77777777" w:rsidTr="00AB51BF">
        <w:tc>
          <w:tcPr>
            <w:tcW w:w="4606" w:type="dxa"/>
          </w:tcPr>
          <w:p w14:paraId="31CD9B37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Poziom merytoryczny (wiedza, warsztat naukowy)</w:t>
            </w:r>
          </w:p>
        </w:tc>
        <w:tc>
          <w:tcPr>
            <w:tcW w:w="1314" w:type="dxa"/>
          </w:tcPr>
          <w:p w14:paraId="37C84E05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4 pkt</w:t>
            </w:r>
          </w:p>
        </w:tc>
        <w:tc>
          <w:tcPr>
            <w:tcW w:w="3292" w:type="dxa"/>
          </w:tcPr>
          <w:p w14:paraId="1A65E2C5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42D6D516" w14:textId="77777777" w:rsidTr="00AB51BF">
        <w:tc>
          <w:tcPr>
            <w:tcW w:w="4606" w:type="dxa"/>
          </w:tcPr>
          <w:p w14:paraId="50D59A96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Pomysłowość i oryginalność ujęcia (forma)</w:t>
            </w:r>
          </w:p>
          <w:p w14:paraId="2D984702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45E8DB63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4 pkt</w:t>
            </w:r>
          </w:p>
        </w:tc>
        <w:tc>
          <w:tcPr>
            <w:tcW w:w="3292" w:type="dxa"/>
          </w:tcPr>
          <w:p w14:paraId="11353FA2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2FF7CC23" w14:textId="77777777" w:rsidTr="00AB51BF">
        <w:tc>
          <w:tcPr>
            <w:tcW w:w="4606" w:type="dxa"/>
          </w:tcPr>
          <w:p w14:paraId="46B97F6A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Argumentacja</w:t>
            </w:r>
          </w:p>
          <w:p w14:paraId="5559D7DA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72BAB7EF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4pkt</w:t>
            </w:r>
          </w:p>
        </w:tc>
        <w:tc>
          <w:tcPr>
            <w:tcW w:w="3292" w:type="dxa"/>
          </w:tcPr>
          <w:p w14:paraId="002F41B1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1A52B945" w14:textId="77777777" w:rsidTr="00AB51BF">
        <w:tc>
          <w:tcPr>
            <w:tcW w:w="4606" w:type="dxa"/>
          </w:tcPr>
          <w:p w14:paraId="505F3454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Język i styl</w:t>
            </w:r>
          </w:p>
          <w:p w14:paraId="6F676C08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6DA84FDC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4 pkt</w:t>
            </w:r>
          </w:p>
        </w:tc>
        <w:tc>
          <w:tcPr>
            <w:tcW w:w="3292" w:type="dxa"/>
          </w:tcPr>
          <w:p w14:paraId="6D0CACEC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DD7" w:rsidRPr="005754C7" w14:paraId="3A3FB023" w14:textId="77777777" w:rsidTr="00AB51BF">
        <w:tc>
          <w:tcPr>
            <w:tcW w:w="4606" w:type="dxa"/>
          </w:tcPr>
          <w:p w14:paraId="729A5651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Estetyka pracy</w:t>
            </w:r>
          </w:p>
          <w:p w14:paraId="25EE61DB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14:paraId="452CCEEC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2 pkt</w:t>
            </w:r>
          </w:p>
        </w:tc>
        <w:tc>
          <w:tcPr>
            <w:tcW w:w="3292" w:type="dxa"/>
          </w:tcPr>
          <w:p w14:paraId="630B0EB2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DD1" w:rsidRPr="005754C7" w14:paraId="3A850DEB" w14:textId="77777777" w:rsidTr="00AB51BF">
        <w:tc>
          <w:tcPr>
            <w:tcW w:w="4606" w:type="dxa"/>
          </w:tcPr>
          <w:p w14:paraId="3854F0A7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ŁĄCZNIE PUNKTÓW</w:t>
            </w:r>
          </w:p>
        </w:tc>
        <w:tc>
          <w:tcPr>
            <w:tcW w:w="1314" w:type="dxa"/>
          </w:tcPr>
          <w:p w14:paraId="2DA10A84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22 pkt</w:t>
            </w:r>
          </w:p>
        </w:tc>
        <w:tc>
          <w:tcPr>
            <w:tcW w:w="3292" w:type="dxa"/>
          </w:tcPr>
          <w:p w14:paraId="161D273F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765B0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73C950" w14:textId="77777777" w:rsidR="00BF6DD1" w:rsidRPr="005754C7" w:rsidRDefault="00BF6DD1" w:rsidP="009D6E7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F6DD1" w:rsidRPr="005754C7" w14:paraId="6470E639" w14:textId="77777777" w:rsidTr="00AB51BF">
        <w:tc>
          <w:tcPr>
            <w:tcW w:w="9212" w:type="dxa"/>
          </w:tcPr>
          <w:p w14:paraId="7DFECCD6" w14:textId="77777777" w:rsidR="00BF6DD1" w:rsidRPr="005754C7" w:rsidRDefault="005E082C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54C7">
              <w:rPr>
                <w:rFonts w:ascii="Times New Roman" w:hAnsi="Times New Roman" w:cs="Times New Roman"/>
                <w:sz w:val="24"/>
                <w:szCs w:val="24"/>
              </w:rPr>
              <w:t>EWENTUALNE UWAGI DO PRACY</w:t>
            </w:r>
          </w:p>
          <w:p w14:paraId="33053896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589C4B" w14:textId="77777777" w:rsidR="00BF6DD1" w:rsidRPr="005754C7" w:rsidRDefault="00BF6DD1" w:rsidP="009D6E7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A3D1802" w14:textId="77777777" w:rsidR="00BF6DD1" w:rsidRPr="005754C7" w:rsidRDefault="00BF6DD1" w:rsidP="009D6E7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4CEF5DE" w14:textId="77777777" w:rsidR="00BF6DD1" w:rsidRPr="005754C7" w:rsidRDefault="00BF6DD1" w:rsidP="009D6E7A">
      <w:pPr>
        <w:spacing w:after="0" w:line="36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Podpis członka Komisji</w:t>
      </w:r>
    </w:p>
    <w:p w14:paraId="42BB2A21" w14:textId="77777777" w:rsidR="00BF6DD1" w:rsidRPr="005754C7" w:rsidRDefault="00BF6DD1" w:rsidP="009D6E7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754C7">
        <w:rPr>
          <w:rFonts w:ascii="Times New Roman" w:hAnsi="Times New Roman" w:cs="Times New Roman"/>
          <w:b/>
          <w:sz w:val="24"/>
          <w:szCs w:val="24"/>
        </w:rPr>
        <w:t>Decyzja Przewodniczącego Komitetu Okręgowego:</w:t>
      </w:r>
    </w:p>
    <w:p w14:paraId="214BFDCB" w14:textId="77777777" w:rsidR="00BF6DD1" w:rsidRPr="005754C7" w:rsidRDefault="00BF6DD1" w:rsidP="009D6E7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Praca została zakwalifikowana/ nie została zakwalifikowana do etapu okręgowego</w:t>
      </w:r>
    </w:p>
    <w:p w14:paraId="7B542B5C" w14:textId="77777777" w:rsidR="00835773" w:rsidRPr="009D6E7A" w:rsidRDefault="00BF6DD1" w:rsidP="009D6E7A">
      <w:pPr>
        <w:spacing w:after="0" w:line="36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5754C7">
        <w:rPr>
          <w:rFonts w:ascii="Times New Roman" w:hAnsi="Times New Roman" w:cs="Times New Roman"/>
          <w:sz w:val="24"/>
          <w:szCs w:val="24"/>
        </w:rPr>
        <w:t>Podpis Przewodniczącego</w:t>
      </w:r>
      <w:r w:rsidRPr="005754C7">
        <w:rPr>
          <w:rFonts w:ascii="Times New Roman" w:hAnsi="Times New Roman" w:cs="Times New Roman"/>
          <w:sz w:val="24"/>
          <w:szCs w:val="24"/>
        </w:rPr>
        <w:br/>
        <w:t xml:space="preserve">   Komitetu Okręgowego</w:t>
      </w:r>
    </w:p>
    <w:sectPr w:rsidR="00835773" w:rsidRPr="009D6E7A" w:rsidSect="009D6E7A">
      <w:headerReference w:type="default" r:id="rId10"/>
      <w:pgSz w:w="11906" w:h="16838"/>
      <w:pgMar w:top="1134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501687" w16cex:dateUtc="2023-07-05T14:19:00Z"/>
  <w16cex:commentExtensible w16cex:durableId="285016A2" w16cex:dateUtc="2023-07-05T14:19:00Z"/>
  <w16cex:commentExtensible w16cex:durableId="287CA68A" w16cex:dateUtc="2023-08-08T09:33:00Z"/>
  <w16cex:commentExtensible w16cex:durableId="287CA6DD" w16cex:dateUtc="2023-08-08T09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C32FEAF" w16cid:durableId="28501687"/>
  <w16cid:commentId w16cid:paraId="0C15AF56" w16cid:durableId="285016A2"/>
  <w16cid:commentId w16cid:paraId="2803A0E7" w16cid:durableId="287CA68A"/>
  <w16cid:commentId w16cid:paraId="011DBE07" w16cid:durableId="287CA6D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B1461F" w14:textId="77777777" w:rsidR="002A712B" w:rsidRDefault="002A712B" w:rsidP="00C13AB6">
      <w:pPr>
        <w:spacing w:after="0" w:line="240" w:lineRule="auto"/>
      </w:pPr>
      <w:r>
        <w:separator/>
      </w:r>
    </w:p>
  </w:endnote>
  <w:endnote w:type="continuationSeparator" w:id="0">
    <w:p w14:paraId="732452A5" w14:textId="77777777" w:rsidR="002A712B" w:rsidRDefault="002A712B" w:rsidP="00C13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9D902A" w14:textId="77777777" w:rsidR="002A712B" w:rsidRDefault="002A712B" w:rsidP="00C13AB6">
      <w:pPr>
        <w:spacing w:after="0" w:line="240" w:lineRule="auto"/>
      </w:pPr>
      <w:r>
        <w:separator/>
      </w:r>
    </w:p>
  </w:footnote>
  <w:footnote w:type="continuationSeparator" w:id="0">
    <w:p w14:paraId="46A5D076" w14:textId="77777777" w:rsidR="002A712B" w:rsidRDefault="002A712B" w:rsidP="00C13A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105991" w14:textId="20543AAA" w:rsidR="00C13AB6" w:rsidRDefault="00C13AB6" w:rsidP="00C13AB6">
    <w:pPr>
      <w:pStyle w:val="Nagwek"/>
      <w:jc w:val="right"/>
    </w:pPr>
    <w:r>
      <w:t>Aktualizacja 17.09.2025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F4C27"/>
    <w:multiLevelType w:val="hybridMultilevel"/>
    <w:tmpl w:val="AF560A9A"/>
    <w:lvl w:ilvl="0" w:tplc="2CDC81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E49DE"/>
    <w:multiLevelType w:val="multilevel"/>
    <w:tmpl w:val="42565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A7FF5"/>
    <w:multiLevelType w:val="hybridMultilevel"/>
    <w:tmpl w:val="E8360A4C"/>
    <w:lvl w:ilvl="0" w:tplc="737E2FE6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491BA0"/>
    <w:multiLevelType w:val="multilevel"/>
    <w:tmpl w:val="FF60B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440CCA"/>
    <w:multiLevelType w:val="hybridMultilevel"/>
    <w:tmpl w:val="7AA0A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56E84"/>
    <w:multiLevelType w:val="hybridMultilevel"/>
    <w:tmpl w:val="961E8C0E"/>
    <w:lvl w:ilvl="0" w:tplc="7F9AC0E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71169B"/>
    <w:multiLevelType w:val="hybridMultilevel"/>
    <w:tmpl w:val="CA14FAA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61FDE"/>
    <w:multiLevelType w:val="hybridMultilevel"/>
    <w:tmpl w:val="7018D6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6F0447"/>
    <w:multiLevelType w:val="hybridMultilevel"/>
    <w:tmpl w:val="F37EEDF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9C426C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481989"/>
    <w:multiLevelType w:val="multilevel"/>
    <w:tmpl w:val="EDB28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0D2DB7"/>
    <w:multiLevelType w:val="multilevel"/>
    <w:tmpl w:val="C518A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DF339F"/>
    <w:multiLevelType w:val="hybridMultilevel"/>
    <w:tmpl w:val="17428DF0"/>
    <w:lvl w:ilvl="0" w:tplc="C2D89394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8C4FEC"/>
    <w:multiLevelType w:val="multilevel"/>
    <w:tmpl w:val="CF08D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6776C4"/>
    <w:multiLevelType w:val="multilevel"/>
    <w:tmpl w:val="236EA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AD4BCE"/>
    <w:multiLevelType w:val="hybridMultilevel"/>
    <w:tmpl w:val="BE5EB8F4"/>
    <w:lvl w:ilvl="0" w:tplc="349A5C2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276B82"/>
    <w:multiLevelType w:val="hybridMultilevel"/>
    <w:tmpl w:val="9F0409E4"/>
    <w:lvl w:ilvl="0" w:tplc="B89CEA98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4441E5"/>
    <w:multiLevelType w:val="hybridMultilevel"/>
    <w:tmpl w:val="5C50E4B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B168CD"/>
    <w:multiLevelType w:val="multilevel"/>
    <w:tmpl w:val="884E930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872EC6"/>
    <w:multiLevelType w:val="multilevel"/>
    <w:tmpl w:val="3814D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7A54C13"/>
    <w:multiLevelType w:val="hybridMultilevel"/>
    <w:tmpl w:val="ADEA8804"/>
    <w:lvl w:ilvl="0" w:tplc="BB04095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4A612F7C"/>
    <w:multiLevelType w:val="hybridMultilevel"/>
    <w:tmpl w:val="388A5A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D90247"/>
    <w:multiLevelType w:val="hybridMultilevel"/>
    <w:tmpl w:val="2B3276CC"/>
    <w:lvl w:ilvl="0" w:tplc="691014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CA70D2"/>
    <w:multiLevelType w:val="multilevel"/>
    <w:tmpl w:val="88E08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10E1F95"/>
    <w:multiLevelType w:val="hybridMultilevel"/>
    <w:tmpl w:val="7FE026AA"/>
    <w:lvl w:ilvl="0" w:tplc="349A5C24">
      <w:start w:val="1"/>
      <w:numFmt w:val="decimal"/>
      <w:lvlText w:val="%1)"/>
      <w:lvlJc w:val="left"/>
      <w:pPr>
        <w:ind w:left="1146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8955997"/>
    <w:multiLevelType w:val="hybridMultilevel"/>
    <w:tmpl w:val="8EE680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9C6AC4"/>
    <w:multiLevelType w:val="hybridMultilevel"/>
    <w:tmpl w:val="1800FE7A"/>
    <w:lvl w:ilvl="0" w:tplc="EEFA9A6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B887BE9"/>
    <w:multiLevelType w:val="hybridMultilevel"/>
    <w:tmpl w:val="B8D6638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C523CB"/>
    <w:multiLevelType w:val="multilevel"/>
    <w:tmpl w:val="89282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107139"/>
    <w:multiLevelType w:val="multilevel"/>
    <w:tmpl w:val="B1442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E0E546E"/>
    <w:multiLevelType w:val="multilevel"/>
    <w:tmpl w:val="88E08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2C6468"/>
    <w:multiLevelType w:val="hybridMultilevel"/>
    <w:tmpl w:val="B1BADD02"/>
    <w:lvl w:ilvl="0" w:tplc="349A5C2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19401CB2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43D1E7E"/>
    <w:multiLevelType w:val="hybridMultilevel"/>
    <w:tmpl w:val="67A814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74634741"/>
    <w:multiLevelType w:val="multilevel"/>
    <w:tmpl w:val="88E08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4C73FA3"/>
    <w:multiLevelType w:val="hybridMultilevel"/>
    <w:tmpl w:val="34702DFC"/>
    <w:lvl w:ilvl="0" w:tplc="349A5C2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A1"/>
    <w:multiLevelType w:val="multilevel"/>
    <w:tmpl w:val="BBD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CF22A26"/>
    <w:multiLevelType w:val="hybridMultilevel"/>
    <w:tmpl w:val="836C5270"/>
    <w:lvl w:ilvl="0" w:tplc="691014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5"/>
  </w:num>
  <w:num w:numId="3">
    <w:abstractNumId w:val="31"/>
  </w:num>
  <w:num w:numId="4">
    <w:abstractNumId w:val="15"/>
  </w:num>
  <w:num w:numId="5">
    <w:abstractNumId w:val="24"/>
  </w:num>
  <w:num w:numId="6">
    <w:abstractNumId w:val="10"/>
  </w:num>
  <w:num w:numId="7">
    <w:abstractNumId w:val="20"/>
  </w:num>
  <w:num w:numId="8">
    <w:abstractNumId w:val="8"/>
  </w:num>
  <w:num w:numId="9">
    <w:abstractNumId w:val="14"/>
  </w:num>
  <w:num w:numId="10">
    <w:abstractNumId w:val="33"/>
  </w:num>
  <w:num w:numId="11">
    <w:abstractNumId w:val="2"/>
  </w:num>
  <w:num w:numId="12">
    <w:abstractNumId w:val="23"/>
  </w:num>
  <w:num w:numId="13">
    <w:abstractNumId w:val="19"/>
  </w:num>
  <w:num w:numId="14">
    <w:abstractNumId w:val="25"/>
  </w:num>
  <w:num w:numId="15">
    <w:abstractNumId w:val="7"/>
  </w:num>
  <w:num w:numId="16">
    <w:abstractNumId w:val="4"/>
  </w:num>
  <w:num w:numId="17">
    <w:abstractNumId w:val="28"/>
  </w:num>
  <w:num w:numId="18">
    <w:abstractNumId w:val="26"/>
  </w:num>
  <w:num w:numId="19">
    <w:abstractNumId w:val="35"/>
  </w:num>
  <w:num w:numId="20">
    <w:abstractNumId w:val="21"/>
  </w:num>
  <w:num w:numId="21">
    <w:abstractNumId w:val="11"/>
  </w:num>
  <w:num w:numId="22">
    <w:abstractNumId w:val="3"/>
  </w:num>
  <w:num w:numId="23">
    <w:abstractNumId w:val="32"/>
  </w:num>
  <w:num w:numId="24">
    <w:abstractNumId w:val="16"/>
  </w:num>
  <w:num w:numId="25">
    <w:abstractNumId w:val="22"/>
  </w:num>
  <w:num w:numId="26">
    <w:abstractNumId w:val="29"/>
  </w:num>
  <w:num w:numId="27">
    <w:abstractNumId w:val="17"/>
  </w:num>
  <w:num w:numId="28">
    <w:abstractNumId w:val="18"/>
  </w:num>
  <w:num w:numId="29">
    <w:abstractNumId w:val="0"/>
  </w:num>
  <w:num w:numId="30">
    <w:abstractNumId w:val="12"/>
  </w:num>
  <w:num w:numId="31">
    <w:abstractNumId w:val="34"/>
  </w:num>
  <w:num w:numId="32">
    <w:abstractNumId w:val="9"/>
  </w:num>
  <w:num w:numId="33">
    <w:abstractNumId w:val="13"/>
  </w:num>
  <w:num w:numId="34">
    <w:abstractNumId w:val="27"/>
  </w:num>
  <w:num w:numId="35">
    <w:abstractNumId w:val="1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DD1"/>
    <w:rsid w:val="00027909"/>
    <w:rsid w:val="00053ADA"/>
    <w:rsid w:val="00057D80"/>
    <w:rsid w:val="00064714"/>
    <w:rsid w:val="00073FD7"/>
    <w:rsid w:val="00075396"/>
    <w:rsid w:val="000963B1"/>
    <w:rsid w:val="000A58F6"/>
    <w:rsid w:val="000B2A4A"/>
    <w:rsid w:val="000B3DBC"/>
    <w:rsid w:val="000C123F"/>
    <w:rsid w:val="000D4C7E"/>
    <w:rsid w:val="000D6A51"/>
    <w:rsid w:val="000E3CF0"/>
    <w:rsid w:val="00113F2E"/>
    <w:rsid w:val="00114015"/>
    <w:rsid w:val="0011475B"/>
    <w:rsid w:val="00134E2E"/>
    <w:rsid w:val="00140F33"/>
    <w:rsid w:val="00174EA4"/>
    <w:rsid w:val="00175305"/>
    <w:rsid w:val="001A1612"/>
    <w:rsid w:val="001B3708"/>
    <w:rsid w:val="001B680A"/>
    <w:rsid w:val="001E114B"/>
    <w:rsid w:val="001E7923"/>
    <w:rsid w:val="001F217D"/>
    <w:rsid w:val="001F4FD9"/>
    <w:rsid w:val="00221DD7"/>
    <w:rsid w:val="00230606"/>
    <w:rsid w:val="00233062"/>
    <w:rsid w:val="00233322"/>
    <w:rsid w:val="00242246"/>
    <w:rsid w:val="00251DED"/>
    <w:rsid w:val="0027267A"/>
    <w:rsid w:val="002A712B"/>
    <w:rsid w:val="002B1B5B"/>
    <w:rsid w:val="002D6B08"/>
    <w:rsid w:val="002E00FB"/>
    <w:rsid w:val="002E34E5"/>
    <w:rsid w:val="002E4114"/>
    <w:rsid w:val="002F49C3"/>
    <w:rsid w:val="002F6552"/>
    <w:rsid w:val="00302784"/>
    <w:rsid w:val="0031149E"/>
    <w:rsid w:val="00324A8A"/>
    <w:rsid w:val="00344E30"/>
    <w:rsid w:val="0034666D"/>
    <w:rsid w:val="003565EB"/>
    <w:rsid w:val="003E0B57"/>
    <w:rsid w:val="003E23FB"/>
    <w:rsid w:val="003E5851"/>
    <w:rsid w:val="00400E06"/>
    <w:rsid w:val="004025C8"/>
    <w:rsid w:val="0040350C"/>
    <w:rsid w:val="0040786A"/>
    <w:rsid w:val="0044360C"/>
    <w:rsid w:val="00445360"/>
    <w:rsid w:val="004519FD"/>
    <w:rsid w:val="00453BBA"/>
    <w:rsid w:val="00465DA7"/>
    <w:rsid w:val="00470684"/>
    <w:rsid w:val="00472324"/>
    <w:rsid w:val="00476D87"/>
    <w:rsid w:val="0048191A"/>
    <w:rsid w:val="00494664"/>
    <w:rsid w:val="004C0256"/>
    <w:rsid w:val="004C2094"/>
    <w:rsid w:val="004F3ADD"/>
    <w:rsid w:val="004F70A9"/>
    <w:rsid w:val="0050616D"/>
    <w:rsid w:val="005077FE"/>
    <w:rsid w:val="00542D69"/>
    <w:rsid w:val="00552203"/>
    <w:rsid w:val="00567ACE"/>
    <w:rsid w:val="00573273"/>
    <w:rsid w:val="005754C7"/>
    <w:rsid w:val="00593E3E"/>
    <w:rsid w:val="00594B47"/>
    <w:rsid w:val="005A36E2"/>
    <w:rsid w:val="005A6E9F"/>
    <w:rsid w:val="005C4261"/>
    <w:rsid w:val="005E082C"/>
    <w:rsid w:val="005E102A"/>
    <w:rsid w:val="005E7FCF"/>
    <w:rsid w:val="0060253D"/>
    <w:rsid w:val="00640263"/>
    <w:rsid w:val="00671082"/>
    <w:rsid w:val="00685EA4"/>
    <w:rsid w:val="00691094"/>
    <w:rsid w:val="006940E4"/>
    <w:rsid w:val="00695A9F"/>
    <w:rsid w:val="006A2902"/>
    <w:rsid w:val="006A56D5"/>
    <w:rsid w:val="006D11C0"/>
    <w:rsid w:val="006D6131"/>
    <w:rsid w:val="00704E24"/>
    <w:rsid w:val="00707842"/>
    <w:rsid w:val="007138AD"/>
    <w:rsid w:val="0072294A"/>
    <w:rsid w:val="0074055D"/>
    <w:rsid w:val="00756CCB"/>
    <w:rsid w:val="0076235F"/>
    <w:rsid w:val="00767D7C"/>
    <w:rsid w:val="00781699"/>
    <w:rsid w:val="007C7CED"/>
    <w:rsid w:val="007E1413"/>
    <w:rsid w:val="007E5436"/>
    <w:rsid w:val="007F1E90"/>
    <w:rsid w:val="007F2DA5"/>
    <w:rsid w:val="007F6867"/>
    <w:rsid w:val="0080460C"/>
    <w:rsid w:val="008127BE"/>
    <w:rsid w:val="00835773"/>
    <w:rsid w:val="00847034"/>
    <w:rsid w:val="008765B3"/>
    <w:rsid w:val="008870DB"/>
    <w:rsid w:val="00890B1F"/>
    <w:rsid w:val="008A495A"/>
    <w:rsid w:val="00917575"/>
    <w:rsid w:val="009354AB"/>
    <w:rsid w:val="009465C9"/>
    <w:rsid w:val="00946A79"/>
    <w:rsid w:val="0095052D"/>
    <w:rsid w:val="0095206C"/>
    <w:rsid w:val="009708D1"/>
    <w:rsid w:val="0097504C"/>
    <w:rsid w:val="009953F2"/>
    <w:rsid w:val="009A1231"/>
    <w:rsid w:val="009A66F3"/>
    <w:rsid w:val="009B564C"/>
    <w:rsid w:val="009C60CD"/>
    <w:rsid w:val="009C63A3"/>
    <w:rsid w:val="009C7F7E"/>
    <w:rsid w:val="009D6740"/>
    <w:rsid w:val="009D6E7A"/>
    <w:rsid w:val="009E20B3"/>
    <w:rsid w:val="009F5655"/>
    <w:rsid w:val="00A311AF"/>
    <w:rsid w:val="00A32E05"/>
    <w:rsid w:val="00A35303"/>
    <w:rsid w:val="00A35B9F"/>
    <w:rsid w:val="00A401C2"/>
    <w:rsid w:val="00A45066"/>
    <w:rsid w:val="00A64659"/>
    <w:rsid w:val="00A833D8"/>
    <w:rsid w:val="00A852CF"/>
    <w:rsid w:val="00AA38EB"/>
    <w:rsid w:val="00AA3C45"/>
    <w:rsid w:val="00AA616D"/>
    <w:rsid w:val="00AA6CF8"/>
    <w:rsid w:val="00AB51BF"/>
    <w:rsid w:val="00AC618E"/>
    <w:rsid w:val="00AD1AC3"/>
    <w:rsid w:val="00AE5D72"/>
    <w:rsid w:val="00AF56E4"/>
    <w:rsid w:val="00B054C7"/>
    <w:rsid w:val="00B16E46"/>
    <w:rsid w:val="00B370A9"/>
    <w:rsid w:val="00B43D1A"/>
    <w:rsid w:val="00B47ED4"/>
    <w:rsid w:val="00B55D1F"/>
    <w:rsid w:val="00B61250"/>
    <w:rsid w:val="00B84516"/>
    <w:rsid w:val="00B85F0F"/>
    <w:rsid w:val="00BA70B5"/>
    <w:rsid w:val="00BC7CE8"/>
    <w:rsid w:val="00BE683C"/>
    <w:rsid w:val="00BF6DD1"/>
    <w:rsid w:val="00C0096C"/>
    <w:rsid w:val="00C050F7"/>
    <w:rsid w:val="00C118BB"/>
    <w:rsid w:val="00C13AB6"/>
    <w:rsid w:val="00C15863"/>
    <w:rsid w:val="00C33687"/>
    <w:rsid w:val="00C36EF7"/>
    <w:rsid w:val="00C46434"/>
    <w:rsid w:val="00C63821"/>
    <w:rsid w:val="00C67A70"/>
    <w:rsid w:val="00C82293"/>
    <w:rsid w:val="00CA3582"/>
    <w:rsid w:val="00CE6E8D"/>
    <w:rsid w:val="00D00D80"/>
    <w:rsid w:val="00D07FF8"/>
    <w:rsid w:val="00D20C2A"/>
    <w:rsid w:val="00D278C5"/>
    <w:rsid w:val="00D54FE8"/>
    <w:rsid w:val="00D6309A"/>
    <w:rsid w:val="00D65EDE"/>
    <w:rsid w:val="00D910CE"/>
    <w:rsid w:val="00DB6580"/>
    <w:rsid w:val="00DC4C40"/>
    <w:rsid w:val="00DD0E36"/>
    <w:rsid w:val="00DD488F"/>
    <w:rsid w:val="00DD7DC8"/>
    <w:rsid w:val="00DE5BBE"/>
    <w:rsid w:val="00DE6429"/>
    <w:rsid w:val="00DF016D"/>
    <w:rsid w:val="00DF3C84"/>
    <w:rsid w:val="00E42A51"/>
    <w:rsid w:val="00E446FF"/>
    <w:rsid w:val="00E5607B"/>
    <w:rsid w:val="00E72BA2"/>
    <w:rsid w:val="00E76497"/>
    <w:rsid w:val="00E91EFB"/>
    <w:rsid w:val="00E91FEA"/>
    <w:rsid w:val="00E97749"/>
    <w:rsid w:val="00EA0D3C"/>
    <w:rsid w:val="00ED43E7"/>
    <w:rsid w:val="00ED7869"/>
    <w:rsid w:val="00EE1E46"/>
    <w:rsid w:val="00EF29D1"/>
    <w:rsid w:val="00EF79C9"/>
    <w:rsid w:val="00F11B16"/>
    <w:rsid w:val="00F21291"/>
    <w:rsid w:val="00F22BDE"/>
    <w:rsid w:val="00F33AEA"/>
    <w:rsid w:val="00F50910"/>
    <w:rsid w:val="00F6206C"/>
    <w:rsid w:val="00F63EAD"/>
    <w:rsid w:val="00F805B3"/>
    <w:rsid w:val="00F87CB5"/>
    <w:rsid w:val="00F93989"/>
    <w:rsid w:val="00F95EF4"/>
    <w:rsid w:val="00F96F8F"/>
    <w:rsid w:val="00FA10C8"/>
    <w:rsid w:val="00FB20C0"/>
    <w:rsid w:val="00FB39B6"/>
    <w:rsid w:val="00FC08D0"/>
    <w:rsid w:val="00FE3075"/>
    <w:rsid w:val="00FE7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8156C"/>
  <w15:docId w15:val="{CF033838-E6C8-4B37-84AE-9487952BF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6D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BF6D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6DD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6DD1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6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6DD1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BF6D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F6DD1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F6DD1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E42A51"/>
    <w:rPr>
      <w:i/>
      <w:i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22B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22BDE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324A8A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DF3C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13A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AB6"/>
  </w:style>
  <w:style w:type="paragraph" w:styleId="Stopka">
    <w:name w:val="footer"/>
    <w:basedOn w:val="Normalny"/>
    <w:link w:val="StopkaZnak"/>
    <w:uiPriority w:val="99"/>
    <w:unhideWhenUsed/>
    <w:rsid w:val="00C13A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3A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1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25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1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dib@uw.edu.pl" TargetMode="Externa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owm.edu.pl/rejestracja/" TargetMode="Externa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63F76-CCEC-4692-8285-AB671BDA7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18</Pages>
  <Words>4166</Words>
  <Characters>25002</Characters>
  <Application>Microsoft Office Word</Application>
  <DocSecurity>0</DocSecurity>
  <Lines>208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Włodarczyk</dc:creator>
  <cp:lastModifiedBy>Maria Razik</cp:lastModifiedBy>
  <cp:revision>5</cp:revision>
  <dcterms:created xsi:type="dcterms:W3CDTF">2025-09-16T11:42:00Z</dcterms:created>
  <dcterms:modified xsi:type="dcterms:W3CDTF">2025-09-22T06:58:00Z</dcterms:modified>
</cp:coreProperties>
</file>